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1A36" w14:textId="77777777" w:rsidR="00EB6078" w:rsidRDefault="00EB6078" w:rsidP="00B50954">
      <w:pPr>
        <w:rPr>
          <w:rFonts w:asciiTheme="minorHAnsi" w:hAnsiTheme="minorHAnsi" w:cstheme="minorHAnsi"/>
          <w:lang w:val="de-DE"/>
        </w:rPr>
      </w:pPr>
    </w:p>
    <w:p w14:paraId="7F1E4DF3" w14:textId="77777777" w:rsidR="000044A7" w:rsidRDefault="000044A7" w:rsidP="00B50954">
      <w:pPr>
        <w:rPr>
          <w:rFonts w:asciiTheme="minorHAnsi" w:hAnsiTheme="minorHAnsi" w:cstheme="minorHAnsi"/>
          <w:lang w:val="de-DE"/>
        </w:rPr>
      </w:pPr>
    </w:p>
    <w:p w14:paraId="48A1564B" w14:textId="77777777" w:rsidR="000044A7" w:rsidRDefault="000044A7" w:rsidP="00B50954">
      <w:pPr>
        <w:rPr>
          <w:rFonts w:asciiTheme="minorHAnsi" w:hAnsiTheme="minorHAnsi" w:cstheme="minorHAnsi"/>
          <w:lang w:val="de-DE"/>
        </w:rPr>
      </w:pPr>
    </w:p>
    <w:p w14:paraId="70784E30" w14:textId="77777777" w:rsidR="000044A7" w:rsidRDefault="000044A7" w:rsidP="00B50954">
      <w:pPr>
        <w:rPr>
          <w:rFonts w:asciiTheme="minorHAnsi" w:hAnsiTheme="minorHAnsi" w:cstheme="minorHAnsi"/>
          <w:lang w:val="de-DE"/>
        </w:rPr>
      </w:pPr>
    </w:p>
    <w:p w14:paraId="525C8A90" w14:textId="77777777" w:rsidR="000044A7" w:rsidRDefault="000044A7" w:rsidP="00B50954">
      <w:pPr>
        <w:rPr>
          <w:rFonts w:asciiTheme="minorHAnsi" w:hAnsiTheme="minorHAnsi" w:cstheme="minorHAnsi"/>
          <w:lang w:val="de-DE"/>
        </w:rPr>
      </w:pPr>
    </w:p>
    <w:p w14:paraId="433C8B5B" w14:textId="77777777" w:rsidR="000044A7" w:rsidRDefault="000044A7" w:rsidP="00B50954">
      <w:pPr>
        <w:rPr>
          <w:rFonts w:asciiTheme="minorHAnsi" w:hAnsiTheme="minorHAnsi" w:cstheme="minorHAnsi"/>
          <w:lang w:val="de-DE"/>
        </w:rPr>
      </w:pPr>
    </w:p>
    <w:p w14:paraId="04BB021F" w14:textId="77777777" w:rsidR="000044A7" w:rsidRDefault="000044A7" w:rsidP="00B50954">
      <w:pPr>
        <w:rPr>
          <w:rFonts w:asciiTheme="minorHAnsi" w:hAnsiTheme="minorHAnsi" w:cstheme="minorHAnsi"/>
          <w:lang w:val="de-DE"/>
        </w:rPr>
      </w:pPr>
    </w:p>
    <w:p w14:paraId="154D0D7F" w14:textId="77777777" w:rsidR="000044A7" w:rsidRDefault="000044A7" w:rsidP="00B50954">
      <w:pPr>
        <w:rPr>
          <w:rFonts w:asciiTheme="minorHAnsi" w:hAnsiTheme="minorHAnsi" w:cstheme="minorHAnsi"/>
          <w:lang w:val="de-DE"/>
        </w:rPr>
      </w:pPr>
    </w:p>
    <w:p w14:paraId="480B7762" w14:textId="77777777" w:rsidR="000044A7" w:rsidRDefault="000044A7" w:rsidP="00B50954">
      <w:pPr>
        <w:rPr>
          <w:rFonts w:asciiTheme="minorHAnsi" w:hAnsiTheme="minorHAnsi" w:cstheme="minorHAnsi"/>
          <w:lang w:val="de-DE"/>
        </w:rPr>
      </w:pPr>
    </w:p>
    <w:p w14:paraId="7AEFD7EB" w14:textId="77777777" w:rsidR="000044A7" w:rsidRDefault="000044A7" w:rsidP="00B50954">
      <w:pPr>
        <w:rPr>
          <w:rFonts w:asciiTheme="minorHAnsi" w:hAnsiTheme="minorHAnsi" w:cstheme="minorHAnsi"/>
          <w:lang w:val="de-DE"/>
        </w:rPr>
      </w:pPr>
    </w:p>
    <w:p w14:paraId="5E3B5319" w14:textId="77777777" w:rsidR="000044A7" w:rsidRDefault="000044A7" w:rsidP="00B50954">
      <w:pPr>
        <w:rPr>
          <w:rFonts w:asciiTheme="minorHAnsi" w:hAnsiTheme="minorHAnsi" w:cstheme="minorHAnsi"/>
          <w:lang w:val="de-DE"/>
        </w:rPr>
      </w:pPr>
    </w:p>
    <w:p w14:paraId="24EFC252" w14:textId="77777777" w:rsidR="000044A7" w:rsidRDefault="000044A7" w:rsidP="00B50954">
      <w:pPr>
        <w:rPr>
          <w:rFonts w:asciiTheme="minorHAnsi" w:hAnsiTheme="minorHAnsi" w:cstheme="minorHAnsi"/>
          <w:lang w:val="de-DE"/>
        </w:rPr>
      </w:pPr>
    </w:p>
    <w:p w14:paraId="1CFE8E45" w14:textId="77777777" w:rsidR="000044A7" w:rsidRDefault="000044A7" w:rsidP="00B50954">
      <w:pPr>
        <w:rPr>
          <w:rFonts w:asciiTheme="minorHAnsi" w:hAnsiTheme="minorHAnsi" w:cstheme="minorHAnsi"/>
          <w:lang w:val="de-DE"/>
        </w:rPr>
      </w:pPr>
    </w:p>
    <w:p w14:paraId="6CA4B5AB" w14:textId="77777777" w:rsidR="000044A7" w:rsidRDefault="000044A7" w:rsidP="00B50954">
      <w:pPr>
        <w:rPr>
          <w:rFonts w:asciiTheme="minorHAnsi" w:hAnsiTheme="minorHAnsi" w:cstheme="minorHAnsi"/>
          <w:lang w:val="de-DE"/>
        </w:rPr>
      </w:pPr>
    </w:p>
    <w:p w14:paraId="05DA61B4" w14:textId="77777777" w:rsidR="000044A7" w:rsidRDefault="000044A7" w:rsidP="00B50954">
      <w:pPr>
        <w:rPr>
          <w:rFonts w:asciiTheme="minorHAnsi" w:hAnsiTheme="minorHAnsi" w:cstheme="minorHAnsi"/>
          <w:lang w:val="de-DE"/>
        </w:rPr>
      </w:pPr>
    </w:p>
    <w:p w14:paraId="25E2DE2E" w14:textId="77777777" w:rsidR="000044A7" w:rsidRDefault="000044A7" w:rsidP="00B50954">
      <w:pPr>
        <w:rPr>
          <w:rFonts w:asciiTheme="minorHAnsi" w:hAnsiTheme="minorHAnsi" w:cstheme="minorHAnsi"/>
          <w:lang w:val="de-DE"/>
        </w:rPr>
      </w:pPr>
    </w:p>
    <w:p w14:paraId="0B724F80" w14:textId="77777777" w:rsidR="00372F89" w:rsidRDefault="00372F89" w:rsidP="00B50954">
      <w:pPr>
        <w:rPr>
          <w:rFonts w:asciiTheme="minorHAnsi" w:hAnsiTheme="minorHAnsi" w:cstheme="minorHAnsi"/>
          <w:lang w:val="de-DE"/>
        </w:rPr>
      </w:pPr>
    </w:p>
    <w:p w14:paraId="3B608B3C" w14:textId="77777777" w:rsidR="00372F89" w:rsidRDefault="00372F89" w:rsidP="00B50954">
      <w:pPr>
        <w:rPr>
          <w:rFonts w:asciiTheme="minorHAnsi" w:hAnsiTheme="minorHAnsi" w:cstheme="minorHAnsi"/>
          <w:lang w:val="de-DE"/>
        </w:rPr>
      </w:pPr>
    </w:p>
    <w:p w14:paraId="0303EA8B" w14:textId="77777777" w:rsidR="0039682F" w:rsidRPr="0070629C" w:rsidRDefault="0039682F" w:rsidP="0039682F">
      <w:pPr>
        <w:pStyle w:val="NormalWeb"/>
        <w:spacing w:before="0" w:beforeAutospacing="0" w:after="0" w:afterAutospacing="0"/>
        <w:jc w:val="center"/>
        <w:divId w:val="1754742137"/>
        <w:rPr>
          <w:rFonts w:ascii="Calibri" w:hAnsi="Calibri" w:cs="Calibri"/>
          <w:b/>
          <w:sz w:val="32"/>
          <w:lang w:val="en-US"/>
        </w:rPr>
      </w:pPr>
      <w:proofErr w:type="spellStart"/>
      <w:r w:rsidRPr="0070629C">
        <w:rPr>
          <w:rFonts w:ascii="Calibri" w:hAnsi="Calibri" w:cs="Calibri"/>
          <w:b/>
          <w:sz w:val="32"/>
          <w:lang w:val="en-US"/>
        </w:rPr>
        <w:t>INgezim</w:t>
      </w:r>
      <w:proofErr w:type="spellEnd"/>
      <w:r w:rsidRPr="0070629C">
        <w:rPr>
          <w:rFonts w:ascii="Calibri" w:hAnsi="Calibri" w:cs="Calibri"/>
          <w:b/>
          <w:sz w:val="32"/>
          <w:lang w:val="en-US"/>
        </w:rPr>
        <w:t xml:space="preserve">® IBR </w:t>
      </w:r>
      <w:proofErr w:type="spellStart"/>
      <w:r w:rsidRPr="0070629C">
        <w:rPr>
          <w:rFonts w:ascii="Calibri" w:hAnsi="Calibri" w:cs="Calibri"/>
          <w:b/>
          <w:sz w:val="32"/>
          <w:lang w:val="en-US"/>
        </w:rPr>
        <w:t>gE</w:t>
      </w:r>
      <w:proofErr w:type="spellEnd"/>
    </w:p>
    <w:p w14:paraId="12289CDB" w14:textId="77777777" w:rsidR="0039682F" w:rsidRPr="0070629C" w:rsidRDefault="0039682F" w:rsidP="0039682F">
      <w:pPr>
        <w:pStyle w:val="NormalWeb"/>
        <w:spacing w:before="0" w:beforeAutospacing="0" w:after="0" w:afterAutospacing="0"/>
        <w:jc w:val="center"/>
        <w:divId w:val="1487162562"/>
        <w:rPr>
          <w:rFonts w:ascii="Calibri" w:hAnsi="Calibri" w:cs="Calibri"/>
          <w:sz w:val="15"/>
          <w:lang w:val="en-US"/>
        </w:rPr>
      </w:pPr>
      <w:r w:rsidRPr="0070629C">
        <w:rPr>
          <w:rFonts w:ascii="Calibri" w:hAnsi="Calibri" w:cs="Calibri"/>
          <w:sz w:val="15"/>
          <w:lang w:val="en-US"/>
        </w:rPr>
        <w:t>Prod Ref: 12.IBE.K3</w:t>
      </w:r>
    </w:p>
    <w:p w14:paraId="48C0BA20" w14:textId="77777777" w:rsidR="00AF7C88" w:rsidRPr="0039682F" w:rsidRDefault="00AF7C88" w:rsidP="0039682F">
      <w:pPr>
        <w:jc w:val="center"/>
        <w:rPr>
          <w:rFonts w:cs="Calibri"/>
          <w:lang w:val="de-DE"/>
        </w:rPr>
      </w:pPr>
    </w:p>
    <w:p w14:paraId="24B13DD6" w14:textId="77777777" w:rsidR="00AF7C88" w:rsidRDefault="00AF7C88" w:rsidP="00B50954">
      <w:pPr>
        <w:rPr>
          <w:rFonts w:asciiTheme="minorHAnsi" w:hAnsiTheme="minorHAnsi" w:cstheme="minorHAnsi"/>
          <w:lang w:val="de-DE"/>
        </w:rPr>
      </w:pPr>
    </w:p>
    <w:p w14:paraId="31FA430D" w14:textId="7C2E19BA" w:rsidR="0039682F" w:rsidRPr="0039682F" w:rsidRDefault="0039682F" w:rsidP="0039682F">
      <w:pPr>
        <w:pStyle w:val="NormalWeb"/>
        <w:spacing w:before="0" w:beforeAutospacing="0" w:after="0" w:afterAutospacing="0"/>
        <w:jc w:val="center"/>
        <w:divId w:val="1619097709"/>
        <w:rPr>
          <w:rFonts w:ascii="Calibri" w:hAnsi="Calibri" w:cs="Calibri"/>
          <w:sz w:val="16"/>
        </w:rPr>
      </w:pPr>
      <w:r w:rsidRPr="0039682F">
        <w:rPr>
          <w:rFonts w:ascii="Calibri" w:hAnsi="Calibri" w:cs="Calibri"/>
          <w:sz w:val="16"/>
        </w:rPr>
        <w:t xml:space="preserve">Ensayo </w:t>
      </w:r>
      <w:r w:rsidR="00AB1E45" w:rsidRPr="0039682F">
        <w:rPr>
          <w:rFonts w:ascii="Calibri" w:hAnsi="Calibri" w:cs="Calibri"/>
          <w:sz w:val="16"/>
        </w:rPr>
        <w:t>inmunoenzimático</w:t>
      </w:r>
      <w:r w:rsidRPr="0039682F">
        <w:rPr>
          <w:rFonts w:ascii="Calibri" w:hAnsi="Calibri" w:cs="Calibri"/>
          <w:sz w:val="16"/>
        </w:rPr>
        <w:t xml:space="preserve"> de bloqueo para la detección de anticuerpos frente a la glicoproteína </w:t>
      </w:r>
      <w:proofErr w:type="spellStart"/>
      <w:r w:rsidRPr="0039682F">
        <w:rPr>
          <w:rFonts w:ascii="Calibri" w:hAnsi="Calibri" w:cs="Calibri"/>
          <w:sz w:val="16"/>
        </w:rPr>
        <w:t>gE</w:t>
      </w:r>
      <w:proofErr w:type="spellEnd"/>
      <w:r w:rsidRPr="0039682F">
        <w:rPr>
          <w:rFonts w:ascii="Calibri" w:hAnsi="Calibri" w:cs="Calibri"/>
          <w:sz w:val="16"/>
        </w:rPr>
        <w:t xml:space="preserve"> del virus de la </w:t>
      </w:r>
      <w:proofErr w:type="spellStart"/>
      <w:r w:rsidRPr="0039682F">
        <w:rPr>
          <w:rFonts w:ascii="Calibri" w:hAnsi="Calibri" w:cs="Calibri"/>
          <w:sz w:val="16"/>
        </w:rPr>
        <w:t>Rinotraqueitis</w:t>
      </w:r>
      <w:proofErr w:type="spellEnd"/>
      <w:r w:rsidRPr="0039682F">
        <w:rPr>
          <w:rFonts w:ascii="Calibri" w:hAnsi="Calibri" w:cs="Calibri"/>
          <w:sz w:val="16"/>
        </w:rPr>
        <w:t xml:space="preserve"> Infecciosa Bovina (BHV-1) en suero, plasma, leche y lactosuero bovino.</w:t>
      </w:r>
    </w:p>
    <w:p w14:paraId="627E8E79" w14:textId="77777777" w:rsidR="0039682F" w:rsidRPr="0070629C" w:rsidRDefault="0039682F" w:rsidP="0039682F">
      <w:pPr>
        <w:pStyle w:val="NormalWeb"/>
        <w:spacing w:before="0" w:beforeAutospacing="0" w:after="0" w:afterAutospacing="0"/>
        <w:jc w:val="center"/>
        <w:divId w:val="705833963"/>
        <w:rPr>
          <w:rFonts w:ascii="Calibri" w:hAnsi="Calibri" w:cs="Calibri"/>
          <w:color w:val="A0A0A0"/>
          <w:sz w:val="16"/>
          <w:lang w:val="en-US"/>
        </w:rPr>
      </w:pPr>
      <w:r w:rsidRPr="0070629C">
        <w:rPr>
          <w:rFonts w:ascii="Calibri" w:hAnsi="Calibri" w:cs="Calibri"/>
          <w:color w:val="A0A0A0"/>
          <w:sz w:val="16"/>
          <w:lang w:val="en-US"/>
        </w:rPr>
        <w:t xml:space="preserve">Blocking </w:t>
      </w:r>
      <w:proofErr w:type="spellStart"/>
      <w:r w:rsidRPr="0070629C">
        <w:rPr>
          <w:rFonts w:ascii="Calibri" w:hAnsi="Calibri" w:cs="Calibri"/>
          <w:color w:val="A0A0A0"/>
          <w:sz w:val="16"/>
          <w:lang w:val="en-US"/>
        </w:rPr>
        <w:t>immunoenzymatic</w:t>
      </w:r>
      <w:proofErr w:type="spellEnd"/>
      <w:r w:rsidRPr="0070629C">
        <w:rPr>
          <w:rFonts w:ascii="Calibri" w:hAnsi="Calibri" w:cs="Calibri"/>
          <w:color w:val="A0A0A0"/>
          <w:sz w:val="16"/>
          <w:lang w:val="en-US"/>
        </w:rPr>
        <w:t xml:space="preserve"> assay for the detection of specific antibodies to </w:t>
      </w:r>
      <w:proofErr w:type="spellStart"/>
      <w:r w:rsidRPr="0070629C">
        <w:rPr>
          <w:rFonts w:ascii="Calibri" w:hAnsi="Calibri" w:cs="Calibri"/>
          <w:color w:val="A0A0A0"/>
          <w:sz w:val="16"/>
          <w:lang w:val="en-US"/>
        </w:rPr>
        <w:t>gE</w:t>
      </w:r>
      <w:proofErr w:type="spellEnd"/>
      <w:r w:rsidRPr="0070629C">
        <w:rPr>
          <w:rFonts w:ascii="Calibri" w:hAnsi="Calibri" w:cs="Calibri"/>
          <w:color w:val="A0A0A0"/>
          <w:sz w:val="16"/>
          <w:lang w:val="en-US"/>
        </w:rPr>
        <w:t xml:space="preserve"> glycoprotein of the Infectious Bovine </w:t>
      </w:r>
      <w:proofErr w:type="spellStart"/>
      <w:r w:rsidRPr="0070629C">
        <w:rPr>
          <w:rFonts w:ascii="Calibri" w:hAnsi="Calibri" w:cs="Calibri"/>
          <w:color w:val="A0A0A0"/>
          <w:sz w:val="16"/>
          <w:lang w:val="en-US"/>
        </w:rPr>
        <w:t>Rinotracheitis</w:t>
      </w:r>
      <w:proofErr w:type="spellEnd"/>
      <w:r w:rsidRPr="0070629C">
        <w:rPr>
          <w:rFonts w:ascii="Calibri" w:hAnsi="Calibri" w:cs="Calibri"/>
          <w:color w:val="A0A0A0"/>
          <w:sz w:val="16"/>
          <w:lang w:val="en-US"/>
        </w:rPr>
        <w:t xml:space="preserve"> virus (BHV-1), in bovine serum, plasma, milk and whey samples.</w:t>
      </w:r>
    </w:p>
    <w:p w14:paraId="6463EA28" w14:textId="77777777" w:rsidR="00396942" w:rsidRPr="0039682F" w:rsidRDefault="00396942" w:rsidP="0039682F">
      <w:pPr>
        <w:jc w:val="center"/>
        <w:rPr>
          <w:rFonts w:cs="Calibri"/>
          <w:color w:val="A0A0A0"/>
          <w:sz w:val="16"/>
          <w:lang w:val="de-DE"/>
        </w:rPr>
      </w:pPr>
    </w:p>
    <w:p w14:paraId="681AFA36" w14:textId="77777777" w:rsidR="00DD1C84" w:rsidRDefault="00DD1C84" w:rsidP="00B50954">
      <w:pPr>
        <w:rPr>
          <w:rFonts w:asciiTheme="minorHAnsi" w:hAnsiTheme="minorHAnsi" w:cstheme="minorHAnsi"/>
          <w:lang w:val="de-DE"/>
        </w:rPr>
      </w:pPr>
    </w:p>
    <w:p w14:paraId="5AA569F7" w14:textId="3CE766FC" w:rsidR="0039682F" w:rsidRPr="0039682F" w:rsidRDefault="0039682F" w:rsidP="0039682F">
      <w:pPr>
        <w:jc w:val="center"/>
        <w:divId w:val="1635258601"/>
        <w:rPr>
          <w:rFonts w:cs="Calibri"/>
          <w:sz w:val="16"/>
        </w:rPr>
      </w:pPr>
      <w:proofErr w:type="spellStart"/>
      <w:r w:rsidRPr="0039682F">
        <w:rPr>
          <w:rFonts w:cs="Calibri"/>
          <w:sz w:val="16"/>
        </w:rPr>
        <w:t>Version</w:t>
      </w:r>
      <w:proofErr w:type="spellEnd"/>
      <w:r w:rsidRPr="0039682F">
        <w:rPr>
          <w:rFonts w:cs="Calibri"/>
          <w:sz w:val="16"/>
        </w:rPr>
        <w:t xml:space="preserve"> Doc:</w:t>
      </w:r>
      <w:r w:rsidR="00CC52C5">
        <w:rPr>
          <w:rFonts w:cs="Calibri"/>
          <w:sz w:val="16"/>
        </w:rPr>
        <w:t>28</w:t>
      </w:r>
      <w:r w:rsidRPr="0039682F">
        <w:rPr>
          <w:rFonts w:cs="Calibri"/>
          <w:sz w:val="16"/>
        </w:rPr>
        <w:t>.0</w:t>
      </w:r>
      <w:r w:rsidR="00CC52C5">
        <w:rPr>
          <w:rFonts w:cs="Calibri"/>
          <w:sz w:val="16"/>
        </w:rPr>
        <w:t>5</w:t>
      </w:r>
      <w:r w:rsidRPr="0039682F">
        <w:rPr>
          <w:rFonts w:cs="Calibri"/>
          <w:sz w:val="16"/>
        </w:rPr>
        <w:t>.2024</w:t>
      </w:r>
    </w:p>
    <w:p w14:paraId="3FE0F867" w14:textId="77777777" w:rsidR="0039682F" w:rsidRPr="0039682F" w:rsidRDefault="0039682F" w:rsidP="0039682F">
      <w:pPr>
        <w:pStyle w:val="NormalWeb"/>
        <w:spacing w:before="0" w:beforeAutospacing="0" w:after="0" w:afterAutospacing="0"/>
        <w:jc w:val="center"/>
        <w:divId w:val="981542865"/>
        <w:rPr>
          <w:rFonts w:ascii="Calibri" w:hAnsi="Calibri" w:cs="Calibri"/>
          <w:sz w:val="16"/>
        </w:rPr>
      </w:pPr>
      <w:r w:rsidRPr="0039682F">
        <w:rPr>
          <w:rFonts w:ascii="Calibri" w:hAnsi="Calibri" w:cs="Calibri"/>
          <w:sz w:val="16"/>
        </w:rPr>
        <w:t>Nº de registro en España: 3467-RD</w:t>
      </w:r>
    </w:p>
    <w:p w14:paraId="1F9DC435" w14:textId="77777777" w:rsidR="0039682F" w:rsidRPr="0070629C" w:rsidRDefault="0039682F" w:rsidP="0039682F">
      <w:pPr>
        <w:pStyle w:val="NormalWeb"/>
        <w:spacing w:before="0" w:beforeAutospacing="0" w:after="0" w:afterAutospacing="0"/>
        <w:jc w:val="center"/>
        <w:divId w:val="374350107"/>
        <w:rPr>
          <w:rFonts w:ascii="Calibri" w:hAnsi="Calibri" w:cs="Calibri"/>
          <w:color w:val="A0A0A0"/>
          <w:sz w:val="16"/>
          <w:lang w:val="en-US"/>
        </w:rPr>
      </w:pPr>
      <w:r w:rsidRPr="0070629C">
        <w:rPr>
          <w:rFonts w:ascii="Calibri" w:hAnsi="Calibri" w:cs="Calibri"/>
          <w:color w:val="A0A0A0"/>
          <w:sz w:val="16"/>
          <w:lang w:val="en-US"/>
        </w:rPr>
        <w:t>Registration number in Spain: 3467-RD</w:t>
      </w:r>
    </w:p>
    <w:p w14:paraId="6BCD5502" w14:textId="77777777" w:rsidR="0039682F" w:rsidRPr="0039682F" w:rsidRDefault="0039682F" w:rsidP="0039682F">
      <w:pPr>
        <w:jc w:val="center"/>
        <w:rPr>
          <w:rFonts w:cs="Calibri"/>
          <w:color w:val="A0A0A0"/>
          <w:sz w:val="16"/>
          <w:lang w:val="de-DE"/>
        </w:rPr>
      </w:pPr>
    </w:p>
    <w:p w14:paraId="50881AD2" w14:textId="77777777" w:rsidR="00DD1C84" w:rsidRDefault="00DD1C84" w:rsidP="00B50954">
      <w:pPr>
        <w:rPr>
          <w:rFonts w:asciiTheme="minorHAnsi" w:hAnsiTheme="minorHAnsi" w:cstheme="minorHAnsi"/>
          <w:lang w:val="de-DE"/>
        </w:rPr>
      </w:pPr>
    </w:p>
    <w:p w14:paraId="1079C9FA" w14:textId="77777777" w:rsidR="00570934" w:rsidRDefault="00570934" w:rsidP="00B50954">
      <w:pPr>
        <w:rPr>
          <w:rFonts w:asciiTheme="minorHAnsi" w:hAnsiTheme="minorHAnsi" w:cstheme="minorHAnsi"/>
          <w:lang w:val="de-DE"/>
        </w:rPr>
      </w:pPr>
    </w:p>
    <w:p w14:paraId="2B462D93" w14:textId="77777777" w:rsidR="00570934" w:rsidRDefault="00570934" w:rsidP="006E753F">
      <w:pPr>
        <w:rPr>
          <w:rFonts w:asciiTheme="minorHAnsi" w:hAnsiTheme="minorHAnsi" w:cstheme="minorHAnsi"/>
          <w:lang w:val="de-DE"/>
        </w:rPr>
      </w:pPr>
    </w:p>
    <w:p w14:paraId="3E4F2B42" w14:textId="77777777" w:rsidR="00570934" w:rsidRDefault="00570934" w:rsidP="006E753F">
      <w:pPr>
        <w:rPr>
          <w:rFonts w:asciiTheme="minorHAnsi" w:hAnsiTheme="minorHAnsi" w:cstheme="minorHAnsi"/>
          <w:lang w:val="de-DE"/>
        </w:rPr>
      </w:pPr>
    </w:p>
    <w:p w14:paraId="48B52655" w14:textId="77777777" w:rsidR="000044A7" w:rsidRDefault="000044A7" w:rsidP="00B50954">
      <w:pPr>
        <w:rPr>
          <w:rFonts w:asciiTheme="minorHAnsi" w:hAnsiTheme="minorHAnsi" w:cstheme="minorHAnsi"/>
          <w:lang w:val="de-DE"/>
        </w:rPr>
      </w:pPr>
    </w:p>
    <w:p w14:paraId="688C6B62" w14:textId="77777777" w:rsidR="000044A7" w:rsidRDefault="000044A7" w:rsidP="00B50954">
      <w:pPr>
        <w:rPr>
          <w:rFonts w:asciiTheme="minorHAnsi" w:hAnsiTheme="minorHAnsi" w:cstheme="minorHAnsi"/>
          <w:lang w:val="de-DE"/>
        </w:rPr>
      </w:pPr>
    </w:p>
    <w:p w14:paraId="6E008D01" w14:textId="77777777" w:rsidR="006E753F" w:rsidRPr="006E753F" w:rsidRDefault="006E753F" w:rsidP="006E753F">
      <w:pPr>
        <w:rPr>
          <w:rFonts w:asciiTheme="minorHAnsi" w:hAnsiTheme="minorHAnsi" w:cstheme="minorHAnsi"/>
          <w:lang w:val="de-DE"/>
        </w:rPr>
      </w:pPr>
    </w:p>
    <w:p w14:paraId="262E499D" w14:textId="77777777" w:rsidR="006E753F" w:rsidRPr="006E753F" w:rsidRDefault="006E753F" w:rsidP="006E753F">
      <w:pPr>
        <w:rPr>
          <w:rFonts w:asciiTheme="minorHAnsi" w:hAnsiTheme="minorHAnsi" w:cstheme="minorHAnsi"/>
          <w:lang w:val="de-DE"/>
        </w:rPr>
      </w:pPr>
    </w:p>
    <w:p w14:paraId="58CAD564" w14:textId="77777777" w:rsidR="006E753F" w:rsidRPr="006E753F" w:rsidRDefault="006E753F" w:rsidP="006E753F">
      <w:pPr>
        <w:rPr>
          <w:rFonts w:asciiTheme="minorHAnsi" w:hAnsiTheme="minorHAnsi" w:cstheme="minorHAnsi"/>
          <w:lang w:val="de-DE"/>
        </w:rPr>
      </w:pPr>
    </w:p>
    <w:p w14:paraId="7869307F" w14:textId="77777777" w:rsidR="006E753F" w:rsidRPr="006E753F" w:rsidRDefault="006E753F" w:rsidP="006E753F">
      <w:pPr>
        <w:rPr>
          <w:rFonts w:asciiTheme="minorHAnsi" w:hAnsiTheme="minorHAnsi" w:cstheme="minorHAnsi"/>
          <w:lang w:val="de-DE"/>
        </w:rPr>
      </w:pPr>
    </w:p>
    <w:p w14:paraId="767669CD" w14:textId="77777777" w:rsidR="006E753F" w:rsidRPr="006E753F" w:rsidRDefault="006E753F" w:rsidP="006E753F">
      <w:pPr>
        <w:rPr>
          <w:rFonts w:asciiTheme="minorHAnsi" w:hAnsiTheme="minorHAnsi" w:cstheme="minorHAnsi"/>
          <w:lang w:val="de-DE"/>
        </w:rPr>
      </w:pPr>
    </w:p>
    <w:p w14:paraId="37C5CC71" w14:textId="77777777" w:rsidR="006E753F" w:rsidRPr="006E753F" w:rsidRDefault="006E753F" w:rsidP="006E753F">
      <w:pPr>
        <w:rPr>
          <w:rFonts w:asciiTheme="minorHAnsi" w:hAnsiTheme="minorHAnsi" w:cstheme="minorHAnsi"/>
          <w:lang w:val="de-DE"/>
        </w:rPr>
      </w:pPr>
    </w:p>
    <w:p w14:paraId="3A40E557" w14:textId="77777777" w:rsidR="006E753F" w:rsidRPr="006E753F" w:rsidRDefault="006E753F" w:rsidP="006E753F">
      <w:pPr>
        <w:rPr>
          <w:rFonts w:asciiTheme="minorHAnsi" w:hAnsiTheme="minorHAnsi" w:cstheme="minorHAnsi"/>
          <w:lang w:val="de-DE"/>
        </w:rPr>
      </w:pPr>
    </w:p>
    <w:p w14:paraId="66AB0FB9" w14:textId="77777777" w:rsidR="006E753F" w:rsidRPr="006E753F" w:rsidRDefault="006E753F" w:rsidP="006E753F">
      <w:pPr>
        <w:rPr>
          <w:rFonts w:asciiTheme="minorHAnsi" w:hAnsiTheme="minorHAnsi" w:cstheme="minorHAnsi"/>
          <w:lang w:val="de-DE"/>
        </w:rPr>
      </w:pPr>
    </w:p>
    <w:p w14:paraId="4B87133C" w14:textId="77777777" w:rsidR="006E753F" w:rsidRPr="006E753F" w:rsidRDefault="006E753F" w:rsidP="006E753F">
      <w:pPr>
        <w:rPr>
          <w:rFonts w:asciiTheme="minorHAnsi" w:hAnsiTheme="minorHAnsi" w:cstheme="minorHAnsi"/>
          <w:lang w:val="de-DE"/>
        </w:rPr>
      </w:pPr>
    </w:p>
    <w:p w14:paraId="17F9B546" w14:textId="77777777" w:rsidR="006E753F" w:rsidRPr="006E753F" w:rsidRDefault="006E753F" w:rsidP="006E753F">
      <w:pPr>
        <w:rPr>
          <w:rFonts w:asciiTheme="minorHAnsi" w:hAnsiTheme="minorHAnsi" w:cstheme="minorHAnsi"/>
          <w:lang w:val="de-DE"/>
        </w:rPr>
      </w:pPr>
    </w:p>
    <w:p w14:paraId="61ABF50D" w14:textId="77777777" w:rsidR="006E753F" w:rsidRDefault="006E753F" w:rsidP="006E753F">
      <w:pPr>
        <w:rPr>
          <w:rFonts w:asciiTheme="minorHAnsi" w:hAnsiTheme="minorHAnsi" w:cstheme="minorHAnsi"/>
          <w:lang w:val="de-DE"/>
        </w:rPr>
      </w:pPr>
    </w:p>
    <w:p w14:paraId="1CE4DD86" w14:textId="77777777" w:rsidR="006E753F" w:rsidRDefault="006E753F" w:rsidP="006E753F">
      <w:pPr>
        <w:rPr>
          <w:rFonts w:asciiTheme="minorHAnsi" w:hAnsiTheme="minorHAnsi" w:cstheme="minorHAnsi"/>
          <w:lang w:val="de-DE"/>
        </w:rPr>
      </w:pPr>
    </w:p>
    <w:p w14:paraId="13132371" w14:textId="77777777" w:rsidR="006E753F" w:rsidRPr="006E753F" w:rsidRDefault="006E753F" w:rsidP="006E753F">
      <w:pPr>
        <w:rPr>
          <w:rFonts w:asciiTheme="minorHAnsi" w:hAnsiTheme="minorHAnsi" w:cstheme="minorHAnsi"/>
          <w:lang w:val="de-DE"/>
        </w:rPr>
        <w:sectPr w:rsidR="006E753F" w:rsidRPr="006E753F" w:rsidSect="008F23D3">
          <w:headerReference w:type="even" r:id="rId8"/>
          <w:headerReference w:type="default" r:id="rId9"/>
          <w:footerReference w:type="even" r:id="rId10"/>
          <w:footerReference w:type="default" r:id="rId11"/>
          <w:headerReference w:type="first" r:id="rId12"/>
          <w:footerReference w:type="first" r:id="rId13"/>
          <w:type w:val="continuous"/>
          <w:pgSz w:w="8419" w:h="11906" w:orient="landscape" w:code="9"/>
          <w:pgMar w:top="1134" w:right="499" w:bottom="426" w:left="720" w:header="567" w:footer="0" w:gutter="0"/>
          <w:cols w:space="708"/>
          <w:docGrid w:linePitch="360"/>
        </w:sectPr>
      </w:pPr>
    </w:p>
    <w:p w14:paraId="0284C33E" w14:textId="77777777" w:rsidR="00FD7868" w:rsidRPr="0070629C" w:rsidRDefault="00FD7868" w:rsidP="0039682F">
      <w:pPr>
        <w:spacing w:before="120" w:after="120"/>
        <w:divId w:val="1445467663"/>
        <w:rPr>
          <w:rFonts w:cs="Calibri"/>
          <w:b/>
          <w:lang w:val="en-US"/>
        </w:rPr>
      </w:pPr>
    </w:p>
    <w:p w14:paraId="303A3AF4" w14:textId="77777777" w:rsidR="00FD7868" w:rsidRPr="0070629C" w:rsidRDefault="00FD7868" w:rsidP="0039682F">
      <w:pPr>
        <w:spacing w:before="120" w:after="120"/>
        <w:divId w:val="1445467663"/>
        <w:rPr>
          <w:rFonts w:cs="Calibri"/>
          <w:b/>
          <w:lang w:val="en-US"/>
        </w:rPr>
      </w:pPr>
    </w:p>
    <w:p w14:paraId="6F41CFEB" w14:textId="77777777" w:rsidR="00FD7868" w:rsidRPr="0070629C" w:rsidRDefault="00FD7868" w:rsidP="0039682F">
      <w:pPr>
        <w:spacing w:before="120" w:after="120"/>
        <w:divId w:val="1445467663"/>
        <w:rPr>
          <w:rFonts w:cs="Calibri"/>
          <w:b/>
          <w:lang w:val="en-US"/>
        </w:rPr>
      </w:pPr>
    </w:p>
    <w:p w14:paraId="029A9A65" w14:textId="77777777" w:rsidR="00FD7868" w:rsidRPr="0070629C" w:rsidRDefault="00FD7868" w:rsidP="0039682F">
      <w:pPr>
        <w:spacing w:before="120" w:after="120"/>
        <w:divId w:val="1445467663"/>
        <w:rPr>
          <w:rFonts w:cs="Calibri"/>
          <w:b/>
          <w:lang w:val="en-US"/>
        </w:rPr>
      </w:pPr>
    </w:p>
    <w:p w14:paraId="2C6A7B64" w14:textId="77777777" w:rsidR="00FD7868" w:rsidRPr="0070629C" w:rsidRDefault="00FD7868" w:rsidP="0039682F">
      <w:pPr>
        <w:spacing w:before="120" w:after="120"/>
        <w:divId w:val="1445467663"/>
        <w:rPr>
          <w:rFonts w:cs="Calibri"/>
          <w:b/>
          <w:lang w:val="en-US"/>
        </w:rPr>
      </w:pPr>
    </w:p>
    <w:p w14:paraId="53C5870E" w14:textId="77777777" w:rsidR="00FD7868" w:rsidRPr="0070629C" w:rsidRDefault="00FD7868" w:rsidP="0039682F">
      <w:pPr>
        <w:spacing w:before="120" w:after="120"/>
        <w:divId w:val="1445467663"/>
        <w:rPr>
          <w:rFonts w:cs="Calibri"/>
          <w:b/>
          <w:lang w:val="en-US"/>
        </w:rPr>
      </w:pPr>
    </w:p>
    <w:p w14:paraId="7AFEA242" w14:textId="77777777" w:rsidR="00FD7868" w:rsidRPr="0070629C" w:rsidRDefault="00FD7868" w:rsidP="0039682F">
      <w:pPr>
        <w:spacing w:before="120" w:after="120"/>
        <w:divId w:val="1445467663"/>
        <w:rPr>
          <w:rFonts w:cs="Calibri"/>
          <w:b/>
          <w:lang w:val="en-US"/>
        </w:rPr>
      </w:pPr>
    </w:p>
    <w:p w14:paraId="451FE3E7" w14:textId="77777777" w:rsidR="00FD7868" w:rsidRPr="0070629C" w:rsidRDefault="00FD7868" w:rsidP="0039682F">
      <w:pPr>
        <w:spacing w:before="120" w:after="120"/>
        <w:divId w:val="1445467663"/>
        <w:rPr>
          <w:rFonts w:cs="Calibri"/>
          <w:b/>
          <w:lang w:val="en-US"/>
        </w:rPr>
      </w:pPr>
    </w:p>
    <w:p w14:paraId="376CDAB9" w14:textId="77777777" w:rsidR="00FD7868" w:rsidRPr="0070629C" w:rsidRDefault="00FD7868" w:rsidP="0039682F">
      <w:pPr>
        <w:spacing w:before="120" w:after="120"/>
        <w:divId w:val="1445467663"/>
        <w:rPr>
          <w:rFonts w:cs="Calibri"/>
          <w:b/>
          <w:lang w:val="en-US"/>
        </w:rPr>
      </w:pPr>
    </w:p>
    <w:p w14:paraId="05607689" w14:textId="77777777" w:rsidR="00FD7868" w:rsidRPr="0070629C" w:rsidRDefault="00FD7868" w:rsidP="0039682F">
      <w:pPr>
        <w:spacing w:before="120" w:after="120"/>
        <w:divId w:val="1445467663"/>
        <w:rPr>
          <w:rFonts w:cs="Calibri"/>
          <w:b/>
          <w:lang w:val="en-US"/>
        </w:rPr>
      </w:pPr>
    </w:p>
    <w:p w14:paraId="60074913" w14:textId="77777777" w:rsidR="00FD7868" w:rsidRPr="0070629C" w:rsidRDefault="00FD7868" w:rsidP="0039682F">
      <w:pPr>
        <w:spacing w:before="120" w:after="120"/>
        <w:divId w:val="1445467663"/>
        <w:rPr>
          <w:rFonts w:cs="Calibri"/>
          <w:b/>
          <w:lang w:val="en-US"/>
        </w:rPr>
      </w:pPr>
    </w:p>
    <w:p w14:paraId="01A7088B" w14:textId="77777777" w:rsidR="00FD7868" w:rsidRPr="0070629C" w:rsidRDefault="00FD7868" w:rsidP="0039682F">
      <w:pPr>
        <w:spacing w:before="120" w:after="120"/>
        <w:divId w:val="1445467663"/>
        <w:rPr>
          <w:rFonts w:cs="Calibri"/>
          <w:b/>
          <w:lang w:val="en-US"/>
        </w:rPr>
      </w:pPr>
    </w:p>
    <w:p w14:paraId="077CDDDB" w14:textId="77777777" w:rsidR="00FD7868" w:rsidRPr="0070629C" w:rsidRDefault="00FD7868" w:rsidP="0039682F">
      <w:pPr>
        <w:spacing w:before="120" w:after="120"/>
        <w:divId w:val="1445467663"/>
        <w:rPr>
          <w:rFonts w:cs="Calibri"/>
          <w:b/>
          <w:lang w:val="en-US"/>
        </w:rPr>
      </w:pPr>
    </w:p>
    <w:p w14:paraId="2F43040C" w14:textId="77777777" w:rsidR="00FD7868" w:rsidRPr="0070629C" w:rsidRDefault="00FD7868" w:rsidP="0039682F">
      <w:pPr>
        <w:spacing w:before="120" w:after="120"/>
        <w:divId w:val="1445467663"/>
        <w:rPr>
          <w:rFonts w:cs="Calibri"/>
          <w:b/>
          <w:lang w:val="en-US"/>
        </w:rPr>
      </w:pPr>
    </w:p>
    <w:p w14:paraId="2B1EC4E9" w14:textId="77777777" w:rsidR="00FD7868" w:rsidRPr="0070629C" w:rsidRDefault="00FD7868" w:rsidP="0039682F">
      <w:pPr>
        <w:spacing w:before="120" w:after="120"/>
        <w:divId w:val="1445467663"/>
        <w:rPr>
          <w:rFonts w:cs="Calibri"/>
          <w:b/>
          <w:lang w:val="en-US"/>
        </w:rPr>
      </w:pPr>
    </w:p>
    <w:p w14:paraId="5F7C0995" w14:textId="77777777" w:rsidR="00FD7868" w:rsidRPr="0070629C" w:rsidRDefault="00FD7868" w:rsidP="0039682F">
      <w:pPr>
        <w:spacing w:before="120" w:after="120"/>
        <w:divId w:val="1445467663"/>
        <w:rPr>
          <w:rFonts w:cs="Calibri"/>
          <w:b/>
          <w:lang w:val="en-US"/>
        </w:rPr>
      </w:pPr>
    </w:p>
    <w:p w14:paraId="71C0A4FD" w14:textId="77777777" w:rsidR="00FD7868" w:rsidRPr="0070629C" w:rsidRDefault="00FD7868" w:rsidP="0039682F">
      <w:pPr>
        <w:spacing w:before="120" w:after="120"/>
        <w:divId w:val="1445467663"/>
        <w:rPr>
          <w:rFonts w:cs="Calibri"/>
          <w:b/>
          <w:lang w:val="en-US"/>
        </w:rPr>
      </w:pPr>
    </w:p>
    <w:p w14:paraId="6CDB1BBC" w14:textId="77777777" w:rsidR="00FD7868" w:rsidRPr="0070629C" w:rsidRDefault="00FD7868" w:rsidP="0039682F">
      <w:pPr>
        <w:spacing w:before="120" w:after="120"/>
        <w:divId w:val="1445467663"/>
        <w:rPr>
          <w:rFonts w:cs="Calibri"/>
          <w:b/>
          <w:lang w:val="en-US"/>
        </w:rPr>
      </w:pPr>
    </w:p>
    <w:p w14:paraId="71588013" w14:textId="77777777" w:rsidR="00FD7868" w:rsidRPr="0070629C" w:rsidRDefault="00FD7868" w:rsidP="0039682F">
      <w:pPr>
        <w:spacing w:before="120" w:after="120"/>
        <w:divId w:val="1445467663"/>
        <w:rPr>
          <w:rFonts w:cs="Calibri"/>
          <w:b/>
          <w:lang w:val="en-US"/>
        </w:rPr>
      </w:pPr>
    </w:p>
    <w:p w14:paraId="1E27DC97" w14:textId="77777777" w:rsidR="00FD7868" w:rsidRPr="0070629C" w:rsidRDefault="00FD7868" w:rsidP="0039682F">
      <w:pPr>
        <w:spacing w:before="120" w:after="120"/>
        <w:divId w:val="1445467663"/>
        <w:rPr>
          <w:rFonts w:cs="Calibri"/>
          <w:b/>
          <w:lang w:val="en-US"/>
        </w:rPr>
      </w:pPr>
    </w:p>
    <w:p w14:paraId="77B6A52A" w14:textId="77777777" w:rsidR="00FD7868" w:rsidRPr="0070629C" w:rsidRDefault="00FD7868" w:rsidP="0039682F">
      <w:pPr>
        <w:spacing w:before="120" w:after="120"/>
        <w:divId w:val="1445467663"/>
        <w:rPr>
          <w:rFonts w:cs="Calibri"/>
          <w:b/>
          <w:lang w:val="en-US"/>
        </w:rPr>
      </w:pPr>
    </w:p>
    <w:p w14:paraId="3D47E5F6" w14:textId="77777777" w:rsidR="00FD7868" w:rsidRPr="0070629C" w:rsidRDefault="00FD7868" w:rsidP="0039682F">
      <w:pPr>
        <w:spacing w:before="120" w:after="120"/>
        <w:divId w:val="1445467663"/>
        <w:rPr>
          <w:rFonts w:cs="Calibri"/>
          <w:b/>
          <w:lang w:val="en-US"/>
        </w:rPr>
      </w:pPr>
    </w:p>
    <w:p w14:paraId="6B1C9C0D" w14:textId="77777777" w:rsidR="00FD7868" w:rsidRPr="0070629C" w:rsidRDefault="00FD7868" w:rsidP="0039682F">
      <w:pPr>
        <w:spacing w:before="120" w:after="120"/>
        <w:divId w:val="1445467663"/>
        <w:rPr>
          <w:rFonts w:cs="Calibri"/>
          <w:b/>
          <w:lang w:val="en-US"/>
        </w:rPr>
      </w:pPr>
    </w:p>
    <w:p w14:paraId="421333F4" w14:textId="77777777" w:rsidR="00FD7868" w:rsidRPr="0070629C" w:rsidRDefault="00FD7868" w:rsidP="0039682F">
      <w:pPr>
        <w:spacing w:before="120" w:after="120"/>
        <w:divId w:val="1445467663"/>
        <w:rPr>
          <w:rFonts w:cs="Calibri"/>
          <w:b/>
          <w:lang w:val="en-US"/>
        </w:rPr>
      </w:pPr>
    </w:p>
    <w:p w14:paraId="6CF8E84F" w14:textId="77777777" w:rsidR="00FD7868" w:rsidRPr="0070629C" w:rsidRDefault="00FD7868" w:rsidP="0039682F">
      <w:pPr>
        <w:spacing w:before="120" w:after="120"/>
        <w:divId w:val="1445467663"/>
        <w:rPr>
          <w:rFonts w:cs="Calibri"/>
          <w:b/>
          <w:lang w:val="en-US"/>
        </w:rPr>
      </w:pPr>
    </w:p>
    <w:p w14:paraId="0C8A22DC" w14:textId="77777777" w:rsidR="00FD7868" w:rsidRPr="0070629C" w:rsidRDefault="00FD7868" w:rsidP="0039682F">
      <w:pPr>
        <w:spacing w:before="120" w:after="120"/>
        <w:divId w:val="1445467663"/>
        <w:rPr>
          <w:rFonts w:cs="Calibri"/>
          <w:b/>
          <w:lang w:val="en-US"/>
        </w:rPr>
      </w:pPr>
    </w:p>
    <w:p w14:paraId="745EC351" w14:textId="77777777" w:rsidR="00FD7868" w:rsidRPr="0070629C" w:rsidRDefault="00FD7868" w:rsidP="0039682F">
      <w:pPr>
        <w:spacing w:before="120" w:after="120"/>
        <w:divId w:val="1445467663"/>
        <w:rPr>
          <w:rFonts w:cs="Calibri"/>
          <w:b/>
          <w:lang w:val="en-US"/>
        </w:rPr>
      </w:pPr>
    </w:p>
    <w:p w14:paraId="7FDF63EB" w14:textId="77777777" w:rsidR="00FD7868" w:rsidRPr="0070629C" w:rsidRDefault="00FD7868" w:rsidP="0039682F">
      <w:pPr>
        <w:spacing w:before="120" w:after="120"/>
        <w:divId w:val="1445467663"/>
        <w:rPr>
          <w:rFonts w:cs="Calibri"/>
          <w:b/>
          <w:lang w:val="en-US"/>
        </w:rPr>
      </w:pPr>
    </w:p>
    <w:p w14:paraId="537A8D14" w14:textId="77777777" w:rsidR="00FD7868" w:rsidRPr="0070629C" w:rsidRDefault="00FD7868" w:rsidP="0039682F">
      <w:pPr>
        <w:spacing w:before="120" w:after="120"/>
        <w:divId w:val="1445467663"/>
        <w:rPr>
          <w:rFonts w:cs="Calibri"/>
          <w:b/>
          <w:lang w:val="en-US"/>
        </w:rPr>
      </w:pPr>
    </w:p>
    <w:p w14:paraId="04F2699C" w14:textId="77777777" w:rsidR="00FD7868" w:rsidRPr="0070629C" w:rsidRDefault="00FD7868" w:rsidP="0039682F">
      <w:pPr>
        <w:spacing w:before="120" w:after="120"/>
        <w:divId w:val="1445467663"/>
        <w:rPr>
          <w:rFonts w:cs="Calibri"/>
          <w:b/>
          <w:lang w:val="en-US"/>
        </w:rPr>
      </w:pPr>
    </w:p>
    <w:p w14:paraId="03FF0CF8" w14:textId="77777777" w:rsidR="00FD7868" w:rsidRPr="0070629C" w:rsidRDefault="00FD7868" w:rsidP="0039682F">
      <w:pPr>
        <w:spacing w:before="120" w:after="120"/>
        <w:divId w:val="1445467663"/>
        <w:rPr>
          <w:rFonts w:cs="Calibri"/>
          <w:b/>
          <w:lang w:val="en-US"/>
        </w:rPr>
      </w:pPr>
    </w:p>
    <w:p w14:paraId="489FEB63" w14:textId="77777777" w:rsidR="00FD7868" w:rsidRPr="0070629C" w:rsidRDefault="00FD7868" w:rsidP="0039682F">
      <w:pPr>
        <w:spacing w:before="120" w:after="120"/>
        <w:divId w:val="1445467663"/>
        <w:rPr>
          <w:rFonts w:cs="Calibri"/>
          <w:b/>
          <w:lang w:val="en-US"/>
        </w:rPr>
      </w:pPr>
    </w:p>
    <w:p w14:paraId="7DEC07DB" w14:textId="77777777" w:rsidR="00FD7868" w:rsidRPr="0070629C" w:rsidRDefault="00FD7868" w:rsidP="0039682F">
      <w:pPr>
        <w:spacing w:before="120" w:after="120"/>
        <w:divId w:val="1445467663"/>
        <w:rPr>
          <w:rFonts w:cs="Calibri"/>
          <w:b/>
          <w:lang w:val="en-US"/>
        </w:rPr>
      </w:pPr>
    </w:p>
    <w:p w14:paraId="1D9CB5D5" w14:textId="77777777" w:rsidR="00FD7868" w:rsidRPr="0070629C" w:rsidRDefault="00FD7868" w:rsidP="0039682F">
      <w:pPr>
        <w:spacing w:before="120" w:after="120"/>
        <w:divId w:val="1445467663"/>
        <w:rPr>
          <w:rFonts w:cs="Calibri"/>
          <w:b/>
          <w:lang w:val="en-US"/>
        </w:rPr>
      </w:pPr>
    </w:p>
    <w:p w14:paraId="481B1407" w14:textId="62F64AB4" w:rsidR="0039682F" w:rsidRPr="0070629C" w:rsidRDefault="0039682F" w:rsidP="00FD7868">
      <w:pPr>
        <w:spacing w:before="120"/>
        <w:divId w:val="1445467663"/>
        <w:rPr>
          <w:rFonts w:cs="Calibri"/>
          <w:b/>
          <w:lang w:val="en-US"/>
        </w:rPr>
      </w:pPr>
      <w:r w:rsidRPr="0070629C">
        <w:rPr>
          <w:rFonts w:cs="Calibri"/>
          <w:b/>
          <w:lang w:val="en-US"/>
        </w:rPr>
        <w:lastRenderedPageBreak/>
        <w:t>COMPOSICIÓN DEL KIT</w:t>
      </w:r>
    </w:p>
    <w:tbl>
      <w:tblPr>
        <w:tblW w:w="7240" w:type="dxa"/>
        <w:tblLayout w:type="fixed"/>
        <w:tblCellMar>
          <w:left w:w="70" w:type="dxa"/>
          <w:right w:w="70" w:type="dxa"/>
        </w:tblCellMar>
        <w:tblLook w:val="0000" w:firstRow="0" w:lastRow="0" w:firstColumn="0" w:lastColumn="0" w:noHBand="0" w:noVBand="0"/>
      </w:tblPr>
      <w:tblGrid>
        <w:gridCol w:w="5000"/>
        <w:gridCol w:w="440"/>
        <w:gridCol w:w="680"/>
        <w:gridCol w:w="440"/>
        <w:gridCol w:w="680"/>
      </w:tblGrid>
      <w:tr w:rsidR="0039682F" w:rsidRPr="0039682F" w14:paraId="5FBB909E" w14:textId="77777777" w:rsidTr="009D1A1F">
        <w:tc>
          <w:tcPr>
            <w:tcW w:w="5000" w:type="dxa"/>
            <w:vMerge w:val="restart"/>
            <w:vAlign w:val="center"/>
          </w:tcPr>
          <w:p w14:paraId="7F802F60" w14:textId="28A16E00" w:rsidR="0039682F" w:rsidRPr="0039682F" w:rsidRDefault="0039682F" w:rsidP="0039682F">
            <w:pPr>
              <w:spacing w:before="120" w:after="120"/>
              <w:jc w:val="center"/>
              <w:rPr>
                <w:rFonts w:cs="Calibri"/>
                <w:b/>
                <w:i/>
                <w:color w:val="000000"/>
                <w:lang w:val="de-DE"/>
              </w:rPr>
            </w:pPr>
            <w:bookmarkStart w:id="0" w:name="ComponenteTabla"/>
            <w:bookmarkEnd w:id="0"/>
            <w:r w:rsidRPr="0039682F">
              <w:rPr>
                <w:rFonts w:cs="Calibri"/>
                <w:b/>
                <w:i/>
                <w:color w:val="000000"/>
                <w:lang w:val="de-DE"/>
              </w:rPr>
              <w:t>REACTIVO</w:t>
            </w:r>
          </w:p>
        </w:tc>
        <w:tc>
          <w:tcPr>
            <w:tcW w:w="1120" w:type="dxa"/>
            <w:gridSpan w:val="2"/>
          </w:tcPr>
          <w:p w14:paraId="54600B30" w14:textId="53D2D9A9" w:rsidR="0039682F" w:rsidRPr="0039682F" w:rsidRDefault="0039682F" w:rsidP="0039682F">
            <w:pPr>
              <w:rPr>
                <w:rFonts w:asciiTheme="minorHAnsi" w:hAnsiTheme="minorHAnsi" w:cstheme="minorHAnsi"/>
                <w:b/>
                <w:i/>
                <w:color w:val="000000"/>
                <w:lang w:val="de-DE"/>
              </w:rPr>
            </w:pPr>
            <w:r w:rsidRPr="0039682F">
              <w:rPr>
                <w:rFonts w:asciiTheme="minorHAnsi" w:hAnsiTheme="minorHAnsi" w:cstheme="minorHAnsi"/>
                <w:b/>
                <w:i/>
                <w:color w:val="000000"/>
                <w:lang w:val="de-DE"/>
              </w:rPr>
              <w:t>2 Placas</w:t>
            </w:r>
          </w:p>
        </w:tc>
        <w:tc>
          <w:tcPr>
            <w:tcW w:w="1120" w:type="dxa"/>
            <w:gridSpan w:val="2"/>
          </w:tcPr>
          <w:p w14:paraId="46D11FBE" w14:textId="00BAF556" w:rsidR="0039682F" w:rsidRPr="0039682F" w:rsidRDefault="0039682F" w:rsidP="0039682F">
            <w:pPr>
              <w:rPr>
                <w:rFonts w:asciiTheme="minorHAnsi" w:hAnsiTheme="minorHAnsi" w:cstheme="minorHAnsi"/>
                <w:b/>
                <w:i/>
                <w:color w:val="000000"/>
                <w:lang w:val="de-DE"/>
              </w:rPr>
            </w:pPr>
            <w:r w:rsidRPr="0039682F">
              <w:rPr>
                <w:rFonts w:asciiTheme="minorHAnsi" w:hAnsiTheme="minorHAnsi" w:cstheme="minorHAnsi"/>
                <w:b/>
                <w:i/>
                <w:color w:val="000000"/>
                <w:lang w:val="de-DE"/>
              </w:rPr>
              <w:t>5 Placas</w:t>
            </w:r>
          </w:p>
        </w:tc>
      </w:tr>
      <w:tr w:rsidR="0039682F" w14:paraId="1B9983CD" w14:textId="77777777" w:rsidTr="0039682F">
        <w:tc>
          <w:tcPr>
            <w:tcW w:w="5000" w:type="dxa"/>
            <w:vMerge/>
          </w:tcPr>
          <w:p w14:paraId="39A7DA03" w14:textId="77777777" w:rsidR="0039682F" w:rsidRDefault="0039682F" w:rsidP="0039682F">
            <w:pPr>
              <w:rPr>
                <w:rFonts w:asciiTheme="minorHAnsi" w:hAnsiTheme="minorHAnsi" w:cstheme="minorHAnsi"/>
                <w:lang w:val="de-DE"/>
              </w:rPr>
            </w:pPr>
          </w:p>
        </w:tc>
        <w:tc>
          <w:tcPr>
            <w:tcW w:w="440" w:type="dxa"/>
          </w:tcPr>
          <w:p w14:paraId="77636C0B" w14:textId="221FADA5" w:rsidR="0039682F" w:rsidRDefault="0039682F" w:rsidP="0039682F">
            <w:pPr>
              <w:rPr>
                <w:rFonts w:asciiTheme="minorHAnsi" w:hAnsiTheme="minorHAnsi" w:cstheme="minorHAnsi"/>
                <w:lang w:val="de-DE"/>
              </w:rPr>
            </w:pPr>
            <w:r>
              <w:rPr>
                <w:rFonts w:asciiTheme="minorHAnsi" w:hAnsiTheme="minorHAnsi" w:cstheme="minorHAnsi"/>
                <w:lang w:val="de-DE"/>
              </w:rPr>
              <w:t>Uni.</w:t>
            </w:r>
          </w:p>
        </w:tc>
        <w:tc>
          <w:tcPr>
            <w:tcW w:w="680" w:type="dxa"/>
          </w:tcPr>
          <w:p w14:paraId="3C34E2B9" w14:textId="3455569A" w:rsidR="0039682F" w:rsidRDefault="0039682F" w:rsidP="0039682F">
            <w:pPr>
              <w:rPr>
                <w:rFonts w:asciiTheme="minorHAnsi" w:hAnsiTheme="minorHAnsi" w:cstheme="minorHAnsi"/>
                <w:lang w:val="de-DE"/>
              </w:rPr>
            </w:pPr>
            <w:r>
              <w:rPr>
                <w:rFonts w:asciiTheme="minorHAnsi" w:hAnsiTheme="minorHAnsi" w:cstheme="minorHAnsi"/>
                <w:lang w:val="de-DE"/>
              </w:rPr>
              <w:t>Vol.</w:t>
            </w:r>
          </w:p>
        </w:tc>
        <w:tc>
          <w:tcPr>
            <w:tcW w:w="440" w:type="dxa"/>
          </w:tcPr>
          <w:p w14:paraId="53EAAF71" w14:textId="48E82C9C" w:rsidR="0039682F" w:rsidRDefault="0039682F" w:rsidP="0039682F">
            <w:pPr>
              <w:rPr>
                <w:rFonts w:asciiTheme="minorHAnsi" w:hAnsiTheme="minorHAnsi" w:cstheme="minorHAnsi"/>
                <w:lang w:val="de-DE"/>
              </w:rPr>
            </w:pPr>
            <w:r>
              <w:rPr>
                <w:rFonts w:asciiTheme="minorHAnsi" w:hAnsiTheme="minorHAnsi" w:cstheme="minorHAnsi"/>
                <w:lang w:val="de-DE"/>
              </w:rPr>
              <w:t>Uni.</w:t>
            </w:r>
          </w:p>
        </w:tc>
        <w:tc>
          <w:tcPr>
            <w:tcW w:w="680" w:type="dxa"/>
          </w:tcPr>
          <w:p w14:paraId="6D5972E4" w14:textId="0E042E46" w:rsidR="0039682F" w:rsidRDefault="0039682F" w:rsidP="0039682F">
            <w:pPr>
              <w:rPr>
                <w:rFonts w:asciiTheme="minorHAnsi" w:hAnsiTheme="minorHAnsi" w:cstheme="minorHAnsi"/>
                <w:lang w:val="de-DE"/>
              </w:rPr>
            </w:pPr>
            <w:r>
              <w:rPr>
                <w:rFonts w:asciiTheme="minorHAnsi" w:hAnsiTheme="minorHAnsi" w:cstheme="minorHAnsi"/>
                <w:lang w:val="de-DE"/>
              </w:rPr>
              <w:t>Vol.</w:t>
            </w:r>
          </w:p>
        </w:tc>
      </w:tr>
      <w:tr w:rsidR="0039682F" w14:paraId="27D2B569" w14:textId="77777777" w:rsidTr="0039682F">
        <w:tc>
          <w:tcPr>
            <w:tcW w:w="5000" w:type="dxa"/>
          </w:tcPr>
          <w:p w14:paraId="6B620365" w14:textId="516FDF7D" w:rsidR="0039682F" w:rsidRDefault="0039682F" w:rsidP="0039682F">
            <w:pPr>
              <w:rPr>
                <w:rFonts w:asciiTheme="minorHAnsi" w:hAnsiTheme="minorHAnsi" w:cstheme="minorHAnsi"/>
                <w:lang w:val="de-DE"/>
              </w:rPr>
            </w:pPr>
            <w:r>
              <w:rPr>
                <w:rFonts w:asciiTheme="minorHAnsi" w:hAnsiTheme="minorHAnsi" w:cstheme="minorHAnsi"/>
                <w:lang w:val="de-DE"/>
              </w:rPr>
              <w:t>Placas de microtitulación</w:t>
            </w:r>
          </w:p>
        </w:tc>
        <w:tc>
          <w:tcPr>
            <w:tcW w:w="440" w:type="dxa"/>
          </w:tcPr>
          <w:p w14:paraId="2A29352D" w14:textId="4BDD90C2"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09E9C004" w14:textId="77777777" w:rsidR="0039682F" w:rsidRDefault="0039682F" w:rsidP="0039682F">
            <w:pPr>
              <w:rPr>
                <w:rFonts w:asciiTheme="minorHAnsi" w:hAnsiTheme="minorHAnsi" w:cstheme="minorHAnsi"/>
                <w:lang w:val="de-DE"/>
              </w:rPr>
            </w:pPr>
          </w:p>
        </w:tc>
        <w:tc>
          <w:tcPr>
            <w:tcW w:w="440" w:type="dxa"/>
          </w:tcPr>
          <w:p w14:paraId="67780390" w14:textId="0E072DDC" w:rsidR="0039682F" w:rsidRDefault="0039682F" w:rsidP="0039682F">
            <w:pPr>
              <w:rPr>
                <w:rFonts w:asciiTheme="minorHAnsi" w:hAnsiTheme="minorHAnsi" w:cstheme="minorHAnsi"/>
                <w:lang w:val="de-DE"/>
              </w:rPr>
            </w:pPr>
            <w:r>
              <w:rPr>
                <w:rFonts w:asciiTheme="minorHAnsi" w:hAnsiTheme="minorHAnsi" w:cstheme="minorHAnsi"/>
                <w:lang w:val="de-DE"/>
              </w:rPr>
              <w:t>5</w:t>
            </w:r>
          </w:p>
        </w:tc>
        <w:tc>
          <w:tcPr>
            <w:tcW w:w="680" w:type="dxa"/>
          </w:tcPr>
          <w:p w14:paraId="022D884D" w14:textId="77777777" w:rsidR="0039682F" w:rsidRDefault="0039682F" w:rsidP="0039682F">
            <w:pPr>
              <w:rPr>
                <w:rFonts w:asciiTheme="minorHAnsi" w:hAnsiTheme="minorHAnsi" w:cstheme="minorHAnsi"/>
                <w:lang w:val="de-DE"/>
              </w:rPr>
            </w:pPr>
          </w:p>
        </w:tc>
      </w:tr>
      <w:tr w:rsidR="0039682F" w14:paraId="29B7C7A9" w14:textId="77777777" w:rsidTr="0039682F">
        <w:tc>
          <w:tcPr>
            <w:tcW w:w="5000" w:type="dxa"/>
          </w:tcPr>
          <w:p w14:paraId="598642E7" w14:textId="4476FA0F" w:rsidR="0039682F" w:rsidRDefault="0039682F" w:rsidP="0039682F">
            <w:pPr>
              <w:rPr>
                <w:rFonts w:asciiTheme="minorHAnsi" w:hAnsiTheme="minorHAnsi" w:cstheme="minorHAnsi"/>
                <w:lang w:val="de-DE"/>
              </w:rPr>
            </w:pPr>
            <w:r>
              <w:rPr>
                <w:rFonts w:asciiTheme="minorHAnsi" w:hAnsiTheme="minorHAnsi" w:cstheme="minorHAnsi"/>
                <w:lang w:val="de-DE"/>
              </w:rPr>
              <w:t>Viales de Control Positivo</w:t>
            </w:r>
          </w:p>
        </w:tc>
        <w:tc>
          <w:tcPr>
            <w:tcW w:w="440" w:type="dxa"/>
          </w:tcPr>
          <w:p w14:paraId="0EC18CE2" w14:textId="2363E093"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32468255" w14:textId="49AB3A0C"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c>
          <w:tcPr>
            <w:tcW w:w="440" w:type="dxa"/>
          </w:tcPr>
          <w:p w14:paraId="5602D49D" w14:textId="48DEC59C"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45A36DCA" w14:textId="254FD70D"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r>
      <w:tr w:rsidR="0039682F" w14:paraId="30C1F5A2" w14:textId="77777777" w:rsidTr="0039682F">
        <w:tc>
          <w:tcPr>
            <w:tcW w:w="5000" w:type="dxa"/>
          </w:tcPr>
          <w:p w14:paraId="0A7359BE" w14:textId="02F9DE59" w:rsidR="0039682F" w:rsidRDefault="0039682F" w:rsidP="0039682F">
            <w:pPr>
              <w:rPr>
                <w:rFonts w:asciiTheme="minorHAnsi" w:hAnsiTheme="minorHAnsi" w:cstheme="minorHAnsi"/>
                <w:lang w:val="de-DE"/>
              </w:rPr>
            </w:pPr>
            <w:r>
              <w:rPr>
                <w:rFonts w:asciiTheme="minorHAnsi" w:hAnsiTheme="minorHAnsi" w:cstheme="minorHAnsi"/>
                <w:lang w:val="de-DE"/>
              </w:rPr>
              <w:t>Viales de Control Negativo</w:t>
            </w:r>
          </w:p>
        </w:tc>
        <w:tc>
          <w:tcPr>
            <w:tcW w:w="440" w:type="dxa"/>
          </w:tcPr>
          <w:p w14:paraId="06467C1C" w14:textId="46D3C0E4"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5913E67B" w14:textId="449BCC63"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c>
          <w:tcPr>
            <w:tcW w:w="440" w:type="dxa"/>
          </w:tcPr>
          <w:p w14:paraId="6B7DF23E" w14:textId="27FCCF7A"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59C33480" w14:textId="28B0492C"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r>
      <w:tr w:rsidR="0039682F" w14:paraId="3A09DFE5" w14:textId="77777777" w:rsidTr="0039682F">
        <w:tc>
          <w:tcPr>
            <w:tcW w:w="5000" w:type="dxa"/>
          </w:tcPr>
          <w:p w14:paraId="1BF9073E" w14:textId="0DF3EC43" w:rsidR="0039682F" w:rsidRDefault="0039682F" w:rsidP="0039682F">
            <w:pPr>
              <w:rPr>
                <w:rFonts w:asciiTheme="minorHAnsi" w:hAnsiTheme="minorHAnsi" w:cstheme="minorHAnsi"/>
                <w:lang w:val="de-DE"/>
              </w:rPr>
            </w:pPr>
            <w:r>
              <w:rPr>
                <w:rFonts w:asciiTheme="minorHAnsi" w:hAnsiTheme="minorHAnsi" w:cstheme="minorHAnsi"/>
                <w:lang w:val="de-DE"/>
              </w:rPr>
              <w:t>Viales de Conjugado de Peroxidasa, listo para usar</w:t>
            </w:r>
          </w:p>
        </w:tc>
        <w:tc>
          <w:tcPr>
            <w:tcW w:w="440" w:type="dxa"/>
          </w:tcPr>
          <w:p w14:paraId="3B97A2A0" w14:textId="61BB808F"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4346AA71" w14:textId="713FCCF5" w:rsidR="0039682F" w:rsidRDefault="0039682F" w:rsidP="0039682F">
            <w:pPr>
              <w:rPr>
                <w:rFonts w:asciiTheme="minorHAnsi" w:hAnsiTheme="minorHAnsi" w:cstheme="minorHAnsi"/>
                <w:lang w:val="de-DE"/>
              </w:rPr>
            </w:pPr>
            <w:r>
              <w:rPr>
                <w:rFonts w:asciiTheme="minorHAnsi" w:hAnsiTheme="minorHAnsi" w:cstheme="minorHAnsi"/>
                <w:lang w:val="de-DE"/>
              </w:rPr>
              <w:t>30mL</w:t>
            </w:r>
          </w:p>
        </w:tc>
        <w:tc>
          <w:tcPr>
            <w:tcW w:w="440" w:type="dxa"/>
          </w:tcPr>
          <w:p w14:paraId="0905947C" w14:textId="37A6B922"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361E0DF2" w14:textId="12191702" w:rsidR="0039682F" w:rsidRDefault="0039682F" w:rsidP="0039682F">
            <w:pPr>
              <w:rPr>
                <w:rFonts w:asciiTheme="minorHAnsi" w:hAnsiTheme="minorHAnsi" w:cstheme="minorHAnsi"/>
                <w:lang w:val="de-DE"/>
              </w:rPr>
            </w:pPr>
            <w:r>
              <w:rPr>
                <w:rFonts w:asciiTheme="minorHAnsi" w:hAnsiTheme="minorHAnsi" w:cstheme="minorHAnsi"/>
                <w:lang w:val="de-DE"/>
              </w:rPr>
              <w:t>30mL</w:t>
            </w:r>
          </w:p>
        </w:tc>
      </w:tr>
      <w:tr w:rsidR="0039682F" w14:paraId="5B6E63F0" w14:textId="77777777" w:rsidTr="0039682F">
        <w:tc>
          <w:tcPr>
            <w:tcW w:w="5000" w:type="dxa"/>
          </w:tcPr>
          <w:p w14:paraId="27DF2C02" w14:textId="67947068" w:rsidR="0039682F" w:rsidRDefault="0039682F" w:rsidP="0039682F">
            <w:pPr>
              <w:rPr>
                <w:rFonts w:asciiTheme="minorHAnsi" w:hAnsiTheme="minorHAnsi" w:cstheme="minorHAnsi"/>
                <w:lang w:val="de-DE"/>
              </w:rPr>
            </w:pPr>
            <w:r>
              <w:rPr>
                <w:rFonts w:asciiTheme="minorHAnsi" w:hAnsiTheme="minorHAnsi" w:cstheme="minorHAnsi"/>
                <w:lang w:val="de-DE"/>
              </w:rPr>
              <w:t>Frascos conteniendo Solución de Lavado concentrada 25x</w:t>
            </w:r>
          </w:p>
        </w:tc>
        <w:tc>
          <w:tcPr>
            <w:tcW w:w="440" w:type="dxa"/>
          </w:tcPr>
          <w:p w14:paraId="37A81E12" w14:textId="44A926F7"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47966E1B" w14:textId="28489BC3" w:rsidR="0039682F" w:rsidRDefault="0039682F" w:rsidP="0039682F">
            <w:pPr>
              <w:rPr>
                <w:rFonts w:asciiTheme="minorHAnsi" w:hAnsiTheme="minorHAnsi" w:cstheme="minorHAnsi"/>
                <w:lang w:val="de-DE"/>
              </w:rPr>
            </w:pPr>
            <w:r>
              <w:rPr>
                <w:rFonts w:asciiTheme="minorHAnsi" w:hAnsiTheme="minorHAnsi" w:cstheme="minorHAnsi"/>
                <w:lang w:val="de-DE"/>
              </w:rPr>
              <w:t>125mL</w:t>
            </w:r>
          </w:p>
        </w:tc>
        <w:tc>
          <w:tcPr>
            <w:tcW w:w="440" w:type="dxa"/>
          </w:tcPr>
          <w:p w14:paraId="710AEC47" w14:textId="048C4D01"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4B176444" w14:textId="1572C594" w:rsidR="0039682F" w:rsidRDefault="0039682F" w:rsidP="0039682F">
            <w:pPr>
              <w:rPr>
                <w:rFonts w:asciiTheme="minorHAnsi" w:hAnsiTheme="minorHAnsi" w:cstheme="minorHAnsi"/>
                <w:lang w:val="de-DE"/>
              </w:rPr>
            </w:pPr>
            <w:r>
              <w:rPr>
                <w:rFonts w:asciiTheme="minorHAnsi" w:hAnsiTheme="minorHAnsi" w:cstheme="minorHAnsi"/>
                <w:lang w:val="de-DE"/>
              </w:rPr>
              <w:t>125mL</w:t>
            </w:r>
          </w:p>
        </w:tc>
      </w:tr>
      <w:tr w:rsidR="0039682F" w14:paraId="46783EF1" w14:textId="77777777" w:rsidTr="0039682F">
        <w:tc>
          <w:tcPr>
            <w:tcW w:w="5000" w:type="dxa"/>
          </w:tcPr>
          <w:p w14:paraId="34FCC2DC" w14:textId="6F128AAA" w:rsidR="0039682F" w:rsidRDefault="0039682F" w:rsidP="0039682F">
            <w:pPr>
              <w:rPr>
                <w:rFonts w:asciiTheme="minorHAnsi" w:hAnsiTheme="minorHAnsi" w:cstheme="minorHAnsi"/>
                <w:lang w:val="de-DE"/>
              </w:rPr>
            </w:pPr>
            <w:r>
              <w:rPr>
                <w:rFonts w:asciiTheme="minorHAnsi" w:hAnsiTheme="minorHAnsi" w:cstheme="minorHAnsi"/>
                <w:lang w:val="de-DE"/>
              </w:rPr>
              <w:t>Frascos conteniendo Sustrato (TMB), listo para usar</w:t>
            </w:r>
          </w:p>
        </w:tc>
        <w:tc>
          <w:tcPr>
            <w:tcW w:w="440" w:type="dxa"/>
          </w:tcPr>
          <w:p w14:paraId="5FCC2F23" w14:textId="355E9C09"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37393AEA" w14:textId="0994DDEA" w:rsidR="0039682F" w:rsidRDefault="0039682F" w:rsidP="0039682F">
            <w:pPr>
              <w:rPr>
                <w:rFonts w:asciiTheme="minorHAnsi" w:hAnsiTheme="minorHAnsi" w:cstheme="minorHAnsi"/>
                <w:lang w:val="de-DE"/>
              </w:rPr>
            </w:pPr>
            <w:r>
              <w:rPr>
                <w:rFonts w:asciiTheme="minorHAnsi" w:hAnsiTheme="minorHAnsi" w:cstheme="minorHAnsi"/>
                <w:lang w:val="de-DE"/>
              </w:rPr>
              <w:t>30mL</w:t>
            </w:r>
          </w:p>
        </w:tc>
        <w:tc>
          <w:tcPr>
            <w:tcW w:w="440" w:type="dxa"/>
          </w:tcPr>
          <w:p w14:paraId="2995FDBF" w14:textId="2F1208EA"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7A3460F3" w14:textId="61ECC79B" w:rsidR="0039682F" w:rsidRDefault="0039682F" w:rsidP="0039682F">
            <w:pPr>
              <w:rPr>
                <w:rFonts w:asciiTheme="minorHAnsi" w:hAnsiTheme="minorHAnsi" w:cstheme="minorHAnsi"/>
                <w:lang w:val="de-DE"/>
              </w:rPr>
            </w:pPr>
            <w:r>
              <w:rPr>
                <w:rFonts w:asciiTheme="minorHAnsi" w:hAnsiTheme="minorHAnsi" w:cstheme="minorHAnsi"/>
                <w:lang w:val="de-DE"/>
              </w:rPr>
              <w:t>60mL</w:t>
            </w:r>
          </w:p>
        </w:tc>
      </w:tr>
      <w:tr w:rsidR="0039682F" w14:paraId="3DE7E961" w14:textId="77777777" w:rsidTr="0039682F">
        <w:tc>
          <w:tcPr>
            <w:tcW w:w="5000" w:type="dxa"/>
          </w:tcPr>
          <w:p w14:paraId="0E13765A" w14:textId="53B273E7" w:rsidR="0039682F" w:rsidRDefault="0039682F" w:rsidP="0039682F">
            <w:pPr>
              <w:rPr>
                <w:rFonts w:asciiTheme="minorHAnsi" w:hAnsiTheme="minorHAnsi" w:cstheme="minorHAnsi"/>
                <w:lang w:val="de-DE"/>
              </w:rPr>
            </w:pPr>
            <w:r>
              <w:rPr>
                <w:rFonts w:asciiTheme="minorHAnsi" w:hAnsiTheme="minorHAnsi" w:cstheme="minorHAnsi"/>
                <w:lang w:val="de-DE"/>
              </w:rPr>
              <w:t>Frascos conteniendo Solución de Frenado, listo para usar</w:t>
            </w:r>
          </w:p>
        </w:tc>
        <w:tc>
          <w:tcPr>
            <w:tcW w:w="440" w:type="dxa"/>
          </w:tcPr>
          <w:p w14:paraId="1BB00329" w14:textId="001542A8"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4A75F2AB" w14:textId="4AAAE36C" w:rsidR="0039682F" w:rsidRDefault="0039682F" w:rsidP="0039682F">
            <w:pPr>
              <w:rPr>
                <w:rFonts w:asciiTheme="minorHAnsi" w:hAnsiTheme="minorHAnsi" w:cstheme="minorHAnsi"/>
                <w:lang w:val="de-DE"/>
              </w:rPr>
            </w:pPr>
            <w:r>
              <w:rPr>
                <w:rFonts w:asciiTheme="minorHAnsi" w:hAnsiTheme="minorHAnsi" w:cstheme="minorHAnsi"/>
                <w:lang w:val="de-DE"/>
              </w:rPr>
              <w:t>65mL</w:t>
            </w:r>
          </w:p>
        </w:tc>
        <w:tc>
          <w:tcPr>
            <w:tcW w:w="440" w:type="dxa"/>
          </w:tcPr>
          <w:p w14:paraId="29EB5B7F" w14:textId="18E38F83"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4521D4A7" w14:textId="6D055D91" w:rsidR="0039682F" w:rsidRDefault="0039682F" w:rsidP="0039682F">
            <w:pPr>
              <w:rPr>
                <w:rFonts w:asciiTheme="minorHAnsi" w:hAnsiTheme="minorHAnsi" w:cstheme="minorHAnsi"/>
                <w:lang w:val="de-DE"/>
              </w:rPr>
            </w:pPr>
            <w:r>
              <w:rPr>
                <w:rFonts w:asciiTheme="minorHAnsi" w:hAnsiTheme="minorHAnsi" w:cstheme="minorHAnsi"/>
                <w:lang w:val="de-DE"/>
              </w:rPr>
              <w:t>65mL</w:t>
            </w:r>
          </w:p>
        </w:tc>
      </w:tr>
      <w:tr w:rsidR="0039682F" w14:paraId="30F0C2FB" w14:textId="77777777" w:rsidTr="0039682F">
        <w:tc>
          <w:tcPr>
            <w:tcW w:w="5000" w:type="dxa"/>
          </w:tcPr>
          <w:p w14:paraId="04F0F87F" w14:textId="01E380BC" w:rsidR="0039682F" w:rsidRDefault="0039682F" w:rsidP="0039682F">
            <w:pPr>
              <w:rPr>
                <w:rFonts w:asciiTheme="minorHAnsi" w:hAnsiTheme="minorHAnsi" w:cstheme="minorHAnsi"/>
                <w:lang w:val="de-DE"/>
              </w:rPr>
            </w:pPr>
            <w:r>
              <w:rPr>
                <w:rFonts w:asciiTheme="minorHAnsi" w:hAnsiTheme="minorHAnsi" w:cstheme="minorHAnsi"/>
                <w:lang w:val="de-DE"/>
              </w:rPr>
              <w:t>Frascos conteniendo Diluyente (DE37-01), listo para usar</w:t>
            </w:r>
          </w:p>
        </w:tc>
        <w:tc>
          <w:tcPr>
            <w:tcW w:w="440" w:type="dxa"/>
          </w:tcPr>
          <w:p w14:paraId="2B79D3D7" w14:textId="0FCE65EC"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7BC09F51" w14:textId="7C28B5FF" w:rsidR="0039682F" w:rsidRDefault="0039682F" w:rsidP="0039682F">
            <w:pPr>
              <w:rPr>
                <w:rFonts w:asciiTheme="minorHAnsi" w:hAnsiTheme="minorHAnsi" w:cstheme="minorHAnsi"/>
                <w:lang w:val="de-DE"/>
              </w:rPr>
            </w:pPr>
            <w:r>
              <w:rPr>
                <w:rFonts w:asciiTheme="minorHAnsi" w:hAnsiTheme="minorHAnsi" w:cstheme="minorHAnsi"/>
                <w:lang w:val="de-DE"/>
              </w:rPr>
              <w:t>15mL</w:t>
            </w:r>
          </w:p>
        </w:tc>
        <w:tc>
          <w:tcPr>
            <w:tcW w:w="440" w:type="dxa"/>
          </w:tcPr>
          <w:p w14:paraId="27ACD9D1" w14:textId="40DAEF5F"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2D2CF647" w14:textId="2A1DF38B" w:rsidR="0039682F" w:rsidRDefault="0039682F" w:rsidP="0039682F">
            <w:pPr>
              <w:rPr>
                <w:rFonts w:asciiTheme="minorHAnsi" w:hAnsiTheme="minorHAnsi" w:cstheme="minorHAnsi"/>
                <w:lang w:val="de-DE"/>
              </w:rPr>
            </w:pPr>
            <w:r>
              <w:rPr>
                <w:rFonts w:asciiTheme="minorHAnsi" w:hAnsiTheme="minorHAnsi" w:cstheme="minorHAnsi"/>
                <w:lang w:val="de-DE"/>
              </w:rPr>
              <w:t>15mL</w:t>
            </w:r>
          </w:p>
        </w:tc>
      </w:tr>
    </w:tbl>
    <w:p w14:paraId="46E98D1B" w14:textId="77777777" w:rsidR="0039682F" w:rsidRPr="0039682F" w:rsidRDefault="0039682F" w:rsidP="00FD7868">
      <w:pPr>
        <w:spacing w:before="120"/>
        <w:divId w:val="2072733708"/>
        <w:rPr>
          <w:rFonts w:cs="Calibri"/>
          <w:b/>
        </w:rPr>
      </w:pPr>
      <w:r w:rsidRPr="0039682F">
        <w:rPr>
          <w:rFonts w:cs="Calibri"/>
          <w:b/>
        </w:rPr>
        <w:t>OTROS MATERIALES Y REACTIVOS NO INCORPORADOS EN EL KIT</w:t>
      </w:r>
    </w:p>
    <w:p w14:paraId="1315761A" w14:textId="77777777" w:rsidR="0039682F" w:rsidRPr="0039682F" w:rsidRDefault="0039682F" w:rsidP="0039682F">
      <w:pPr>
        <w:pStyle w:val="NormalWeb"/>
        <w:spacing w:before="0" w:beforeAutospacing="0" w:after="0" w:afterAutospacing="0"/>
        <w:ind w:right="135"/>
        <w:jc w:val="both"/>
        <w:divId w:val="1579443449"/>
        <w:rPr>
          <w:rFonts w:ascii="Calibri" w:hAnsi="Calibri" w:cs="Calibri"/>
          <w:sz w:val="14"/>
        </w:rPr>
      </w:pPr>
      <w:r w:rsidRPr="0039682F">
        <w:rPr>
          <w:rFonts w:ascii="Calibri" w:hAnsi="Calibri" w:cs="Calibri"/>
          <w:sz w:val="14"/>
        </w:rPr>
        <w:t>Agua destilada o desionizada.</w:t>
      </w:r>
    </w:p>
    <w:p w14:paraId="39608F80" w14:textId="77777777" w:rsidR="0039682F" w:rsidRPr="0039682F" w:rsidRDefault="0039682F" w:rsidP="0039682F">
      <w:pPr>
        <w:pStyle w:val="NormalWeb"/>
        <w:spacing w:before="0" w:beforeAutospacing="0" w:after="0" w:afterAutospacing="0"/>
        <w:jc w:val="both"/>
        <w:divId w:val="1579443449"/>
        <w:rPr>
          <w:rFonts w:ascii="Calibri" w:hAnsi="Calibri" w:cs="Calibri"/>
          <w:sz w:val="14"/>
        </w:rPr>
      </w:pPr>
      <w:r w:rsidRPr="0039682F">
        <w:rPr>
          <w:rFonts w:ascii="Calibri" w:hAnsi="Calibri" w:cs="Calibri"/>
          <w:sz w:val="14"/>
        </w:rPr>
        <w:t>Micropipetas de 5 a 200 µL.</w:t>
      </w:r>
    </w:p>
    <w:p w14:paraId="486DE2FD" w14:textId="77777777" w:rsidR="0039682F" w:rsidRPr="0039682F" w:rsidRDefault="0039682F" w:rsidP="0039682F">
      <w:pPr>
        <w:pStyle w:val="NormalWeb"/>
        <w:spacing w:before="0" w:beforeAutospacing="0" w:after="0" w:afterAutospacing="0"/>
        <w:jc w:val="both"/>
        <w:divId w:val="1579443449"/>
        <w:rPr>
          <w:rFonts w:ascii="Calibri" w:hAnsi="Calibri" w:cs="Calibri"/>
          <w:sz w:val="14"/>
        </w:rPr>
      </w:pPr>
      <w:r w:rsidRPr="0039682F">
        <w:rPr>
          <w:rFonts w:ascii="Calibri" w:hAnsi="Calibri" w:cs="Calibri"/>
          <w:sz w:val="14"/>
        </w:rPr>
        <w:t>Puntas de micropipeta de un solo uso.</w:t>
      </w:r>
    </w:p>
    <w:p w14:paraId="3AA9D44F" w14:textId="77777777" w:rsidR="0039682F" w:rsidRPr="0039682F" w:rsidRDefault="0039682F" w:rsidP="0039682F">
      <w:pPr>
        <w:pStyle w:val="NormalWeb"/>
        <w:spacing w:before="0" w:beforeAutospacing="0" w:after="0" w:afterAutospacing="0"/>
        <w:jc w:val="both"/>
        <w:divId w:val="1579443449"/>
        <w:rPr>
          <w:rFonts w:ascii="Calibri" w:hAnsi="Calibri" w:cs="Calibri"/>
          <w:sz w:val="14"/>
        </w:rPr>
      </w:pPr>
      <w:r w:rsidRPr="0039682F">
        <w:rPr>
          <w:rFonts w:ascii="Calibri" w:hAnsi="Calibri" w:cs="Calibri"/>
          <w:sz w:val="14"/>
        </w:rPr>
        <w:t>Dispositivos para lavado de placas.</w:t>
      </w:r>
    </w:p>
    <w:p w14:paraId="2042B0B8" w14:textId="77777777" w:rsidR="0039682F" w:rsidRPr="0039682F" w:rsidRDefault="0039682F" w:rsidP="0039682F">
      <w:pPr>
        <w:pStyle w:val="NormalWeb"/>
        <w:spacing w:before="0" w:beforeAutospacing="0" w:after="0" w:afterAutospacing="0"/>
        <w:jc w:val="both"/>
        <w:divId w:val="1579443449"/>
        <w:rPr>
          <w:rFonts w:ascii="Calibri" w:hAnsi="Calibri" w:cs="Calibri"/>
          <w:sz w:val="14"/>
        </w:rPr>
      </w:pPr>
      <w:r w:rsidRPr="0039682F">
        <w:rPr>
          <w:rFonts w:ascii="Calibri" w:hAnsi="Calibri" w:cs="Calibri"/>
          <w:sz w:val="14"/>
        </w:rPr>
        <w:t xml:space="preserve">Probetas de 50-250 </w:t>
      </w:r>
      <w:proofErr w:type="spellStart"/>
      <w:r w:rsidRPr="0039682F">
        <w:rPr>
          <w:rFonts w:ascii="Calibri" w:hAnsi="Calibri" w:cs="Calibri"/>
          <w:sz w:val="14"/>
        </w:rPr>
        <w:t>mL</w:t>
      </w:r>
      <w:proofErr w:type="spellEnd"/>
      <w:r w:rsidRPr="0039682F">
        <w:rPr>
          <w:rFonts w:ascii="Calibri" w:hAnsi="Calibri" w:cs="Calibri"/>
          <w:sz w:val="14"/>
        </w:rPr>
        <w:t>.</w:t>
      </w:r>
    </w:p>
    <w:p w14:paraId="39824A67" w14:textId="77777777" w:rsidR="0039682F" w:rsidRPr="0039682F" w:rsidRDefault="0039682F" w:rsidP="0039682F">
      <w:pPr>
        <w:pStyle w:val="NormalWeb"/>
        <w:spacing w:before="0" w:beforeAutospacing="0" w:after="0" w:afterAutospacing="0"/>
        <w:jc w:val="both"/>
        <w:divId w:val="1579443449"/>
        <w:rPr>
          <w:rFonts w:ascii="Calibri" w:hAnsi="Calibri" w:cs="Calibri"/>
          <w:sz w:val="14"/>
        </w:rPr>
      </w:pPr>
      <w:r w:rsidRPr="0039682F">
        <w:rPr>
          <w:rFonts w:ascii="Calibri" w:hAnsi="Calibri" w:cs="Calibri"/>
          <w:sz w:val="14"/>
        </w:rPr>
        <w:t>Lector ELISA (filtro de 450 nm)</w:t>
      </w:r>
    </w:p>
    <w:p w14:paraId="5224C9E6" w14:textId="77777777" w:rsidR="0039682F" w:rsidRPr="0039682F" w:rsidRDefault="0039682F" w:rsidP="00FD7868">
      <w:pPr>
        <w:divId w:val="847016095"/>
        <w:rPr>
          <w:rFonts w:cs="Calibri"/>
          <w:b/>
        </w:rPr>
      </w:pPr>
      <w:r w:rsidRPr="0039682F">
        <w:rPr>
          <w:rFonts w:cs="Calibri"/>
          <w:b/>
        </w:rPr>
        <w:t>FUNDAMENTO TÉCNICO DEL KIT</w:t>
      </w:r>
    </w:p>
    <w:p w14:paraId="4DFF8A6D" w14:textId="77777777" w:rsidR="0039682F" w:rsidRPr="0039682F" w:rsidRDefault="0039682F" w:rsidP="0039682F">
      <w:pPr>
        <w:pStyle w:val="NormalWeb"/>
        <w:spacing w:before="0" w:beforeAutospacing="0" w:after="0" w:afterAutospacing="0"/>
        <w:jc w:val="both"/>
        <w:divId w:val="2022855571"/>
        <w:rPr>
          <w:rFonts w:ascii="Calibri" w:hAnsi="Calibri" w:cs="Calibri"/>
          <w:sz w:val="14"/>
        </w:rPr>
      </w:pPr>
      <w:r w:rsidRPr="0039682F">
        <w:rPr>
          <w:rFonts w:ascii="Calibri" w:hAnsi="Calibri" w:cs="Calibri"/>
          <w:sz w:val="14"/>
        </w:rPr>
        <w:t xml:space="preserve">El kit ha sido diseñado para detectar anticuerpos específicos frente a la proteína </w:t>
      </w:r>
      <w:proofErr w:type="spellStart"/>
      <w:r w:rsidRPr="0039682F">
        <w:rPr>
          <w:rFonts w:ascii="Calibri" w:hAnsi="Calibri" w:cs="Calibri"/>
          <w:sz w:val="14"/>
        </w:rPr>
        <w:t>gE</w:t>
      </w:r>
      <w:proofErr w:type="spellEnd"/>
      <w:r w:rsidRPr="0039682F">
        <w:rPr>
          <w:rFonts w:ascii="Calibri" w:hAnsi="Calibri" w:cs="Calibri"/>
          <w:sz w:val="14"/>
        </w:rPr>
        <w:t xml:space="preserve"> del BHV1 (</w:t>
      </w:r>
      <w:proofErr w:type="spellStart"/>
      <w:r w:rsidRPr="0039682F">
        <w:rPr>
          <w:rStyle w:val="nfasis"/>
          <w:rFonts w:ascii="Calibri" w:hAnsi="Calibri" w:cs="Calibri"/>
          <w:sz w:val="14"/>
        </w:rPr>
        <w:t>Bovine</w:t>
      </w:r>
      <w:proofErr w:type="spellEnd"/>
      <w:r w:rsidRPr="0039682F">
        <w:rPr>
          <w:rStyle w:val="nfasis"/>
          <w:rFonts w:ascii="Calibri" w:hAnsi="Calibri" w:cs="Calibri"/>
          <w:sz w:val="14"/>
        </w:rPr>
        <w:t xml:space="preserve"> </w:t>
      </w:r>
      <w:proofErr w:type="spellStart"/>
      <w:r w:rsidRPr="0039682F">
        <w:rPr>
          <w:rStyle w:val="nfasis"/>
          <w:rFonts w:ascii="Calibri" w:hAnsi="Calibri" w:cs="Calibri"/>
          <w:sz w:val="14"/>
        </w:rPr>
        <w:t>herpesvirus</w:t>
      </w:r>
      <w:proofErr w:type="spellEnd"/>
      <w:r w:rsidRPr="0039682F">
        <w:rPr>
          <w:rStyle w:val="nfasis"/>
          <w:rFonts w:ascii="Calibri" w:hAnsi="Calibri" w:cs="Calibri"/>
          <w:sz w:val="14"/>
        </w:rPr>
        <w:t xml:space="preserve"> 1</w:t>
      </w:r>
      <w:r w:rsidRPr="0039682F">
        <w:rPr>
          <w:rFonts w:ascii="Calibri" w:hAnsi="Calibri" w:cs="Calibri"/>
          <w:sz w:val="14"/>
        </w:rPr>
        <w:t xml:space="preserve">), en ganado bovino afectado de </w:t>
      </w:r>
      <w:proofErr w:type="spellStart"/>
      <w:r w:rsidRPr="0039682F">
        <w:rPr>
          <w:rFonts w:ascii="Calibri" w:hAnsi="Calibri" w:cs="Calibri"/>
          <w:sz w:val="14"/>
        </w:rPr>
        <w:t>Rinotraqueitis</w:t>
      </w:r>
      <w:proofErr w:type="spellEnd"/>
      <w:r w:rsidRPr="0039682F">
        <w:rPr>
          <w:rFonts w:ascii="Calibri" w:hAnsi="Calibri" w:cs="Calibri"/>
          <w:sz w:val="14"/>
        </w:rPr>
        <w:t xml:space="preserve"> Infecciosa Bovina (IBR) o Vulvovaginitis </w:t>
      </w:r>
      <w:proofErr w:type="spellStart"/>
      <w:r w:rsidRPr="0039682F">
        <w:rPr>
          <w:rFonts w:ascii="Calibri" w:hAnsi="Calibri" w:cs="Calibri"/>
          <w:sz w:val="14"/>
        </w:rPr>
        <w:t>Pustular</w:t>
      </w:r>
      <w:proofErr w:type="spellEnd"/>
      <w:r w:rsidRPr="0039682F">
        <w:rPr>
          <w:rFonts w:ascii="Calibri" w:hAnsi="Calibri" w:cs="Calibri"/>
          <w:sz w:val="14"/>
        </w:rPr>
        <w:t xml:space="preserve"> Infecciosa (IPV) y es capaz de detectar anticuerpos en animales infectados y no de animales vacunados con la vacuna </w:t>
      </w:r>
      <w:proofErr w:type="spellStart"/>
      <w:r w:rsidRPr="0039682F">
        <w:rPr>
          <w:rFonts w:ascii="Calibri" w:hAnsi="Calibri" w:cs="Calibri"/>
          <w:sz w:val="14"/>
        </w:rPr>
        <w:t>gE</w:t>
      </w:r>
      <w:proofErr w:type="spellEnd"/>
      <w:r w:rsidRPr="0039682F">
        <w:rPr>
          <w:rFonts w:ascii="Calibri" w:hAnsi="Calibri" w:cs="Calibri"/>
          <w:sz w:val="14"/>
        </w:rPr>
        <w:t xml:space="preserve"> </w:t>
      </w:r>
      <w:proofErr w:type="spellStart"/>
      <w:r w:rsidRPr="0039682F">
        <w:rPr>
          <w:rFonts w:ascii="Calibri" w:hAnsi="Calibri" w:cs="Calibri"/>
          <w:sz w:val="14"/>
        </w:rPr>
        <w:t>delecionada</w:t>
      </w:r>
      <w:proofErr w:type="spellEnd"/>
      <w:r w:rsidRPr="0039682F">
        <w:rPr>
          <w:rFonts w:ascii="Calibri" w:hAnsi="Calibri" w:cs="Calibri"/>
          <w:sz w:val="14"/>
        </w:rPr>
        <w:t xml:space="preserve">. La base técnica del kit, es la del ensayo inmunoenzimático </w:t>
      </w:r>
      <w:r w:rsidRPr="0039682F">
        <w:rPr>
          <w:rStyle w:val="Textoennegrita"/>
          <w:rFonts w:ascii="Calibri" w:hAnsi="Calibri" w:cs="Calibri"/>
          <w:sz w:val="14"/>
        </w:rPr>
        <w:t>(ELISA)</w:t>
      </w:r>
      <w:r w:rsidRPr="0039682F">
        <w:rPr>
          <w:rFonts w:ascii="Calibri" w:hAnsi="Calibri" w:cs="Calibri"/>
          <w:sz w:val="14"/>
        </w:rPr>
        <w:t xml:space="preserve"> de bloqueo, cuyo fundamento se describe brevemente a continuación.</w:t>
      </w:r>
    </w:p>
    <w:p w14:paraId="5F6E5F12" w14:textId="06659FD2" w:rsidR="0039682F" w:rsidRPr="0039682F" w:rsidRDefault="0039682F" w:rsidP="0039682F">
      <w:pPr>
        <w:pStyle w:val="NormalWeb"/>
        <w:spacing w:before="0" w:beforeAutospacing="0" w:after="0" w:afterAutospacing="0"/>
        <w:jc w:val="both"/>
        <w:divId w:val="2022855571"/>
        <w:rPr>
          <w:rFonts w:ascii="Calibri" w:hAnsi="Calibri" w:cs="Calibri"/>
          <w:sz w:val="14"/>
        </w:rPr>
      </w:pPr>
      <w:r w:rsidRPr="0039682F">
        <w:rPr>
          <w:rFonts w:ascii="Calibri" w:hAnsi="Calibri" w:cs="Calibri"/>
          <w:sz w:val="14"/>
        </w:rPr>
        <w:t xml:space="preserve">Sobre un soporte sólido (placa de poliestireno), se fija el antígeno de BHV1. Cuando las muestras se depositan sobre la placa, en el caso de contener anticuerpos específicos, estos se unirán al antígeno. Tras eliminar el material no unido mediante lavados, se añade un conjugado específico marcado con peroxidasa. (anticuerpo monoclonal específico para la proteína </w:t>
      </w:r>
      <w:proofErr w:type="spellStart"/>
      <w:r w:rsidRPr="0039682F">
        <w:rPr>
          <w:rFonts w:ascii="Calibri" w:hAnsi="Calibri" w:cs="Calibri"/>
          <w:sz w:val="14"/>
        </w:rPr>
        <w:t>gE</w:t>
      </w:r>
      <w:proofErr w:type="spellEnd"/>
      <w:r w:rsidRPr="0039682F">
        <w:rPr>
          <w:rFonts w:ascii="Calibri" w:hAnsi="Calibri" w:cs="Calibri"/>
          <w:sz w:val="14"/>
        </w:rPr>
        <w:t xml:space="preserve"> del virus). En el caso de que las muestras tuvieran anticuerpos frente a esta proteína, estos no permitirían la unión del conjugado, mientras </w:t>
      </w:r>
      <w:r w:rsidR="00FD7868" w:rsidRPr="0039682F">
        <w:rPr>
          <w:rFonts w:ascii="Calibri" w:hAnsi="Calibri" w:cs="Calibri"/>
          <w:sz w:val="14"/>
        </w:rPr>
        <w:t>que,</w:t>
      </w:r>
      <w:r w:rsidRPr="0039682F">
        <w:rPr>
          <w:rFonts w:ascii="Calibri" w:hAnsi="Calibri" w:cs="Calibri"/>
          <w:sz w:val="14"/>
        </w:rPr>
        <w:t xml:space="preserve"> si las muestras no contienen este tipo de anticuerpos, el conjugado se unirá libremente al antígeno de la placa.</w:t>
      </w:r>
    </w:p>
    <w:p w14:paraId="28422FD3" w14:textId="77777777" w:rsidR="0039682F" w:rsidRPr="0039682F" w:rsidRDefault="0039682F" w:rsidP="0039682F">
      <w:pPr>
        <w:pStyle w:val="NormalWeb"/>
        <w:spacing w:before="0" w:beforeAutospacing="0" w:after="0" w:afterAutospacing="0"/>
        <w:jc w:val="both"/>
        <w:divId w:val="2022855571"/>
        <w:rPr>
          <w:rFonts w:ascii="Calibri" w:hAnsi="Calibri" w:cs="Calibri"/>
          <w:sz w:val="14"/>
        </w:rPr>
      </w:pPr>
      <w:r w:rsidRPr="0039682F">
        <w:rPr>
          <w:rFonts w:ascii="Calibri" w:hAnsi="Calibri" w:cs="Calibri"/>
          <w:sz w:val="14"/>
        </w:rPr>
        <w:t xml:space="preserve">Tras sucesivos lavados para eliminar el material no unido, podremos revelar las reacciones acontecidas en la placa mediante la adición del sustrato adecuado, el cual desarrollará una reacción colorimétrica en presencia de peroxidasa (es decir en presencia del </w:t>
      </w:r>
      <w:proofErr w:type="gramStart"/>
      <w:r w:rsidRPr="0039682F">
        <w:rPr>
          <w:rFonts w:ascii="Calibri" w:hAnsi="Calibri" w:cs="Calibri"/>
          <w:sz w:val="14"/>
        </w:rPr>
        <w:t>monoclonal conjugado</w:t>
      </w:r>
      <w:proofErr w:type="gramEnd"/>
      <w:r w:rsidRPr="0039682F">
        <w:rPr>
          <w:rFonts w:ascii="Calibri" w:hAnsi="Calibri" w:cs="Calibri"/>
          <w:sz w:val="14"/>
        </w:rPr>
        <w:t xml:space="preserve"> con peroxidasa). De este modo la aparición de una reacción coloreada, indicará que la muestra ensayada no contenía anticuerpos específicos del BHV1 y la ausencia de color indicará que la muestra es positiva y contiene dichos anticuerpos.</w:t>
      </w:r>
    </w:p>
    <w:p w14:paraId="5CF07369" w14:textId="77777777" w:rsidR="0039682F" w:rsidRPr="0039682F" w:rsidRDefault="0039682F" w:rsidP="00FD7868">
      <w:pPr>
        <w:spacing w:before="120"/>
        <w:divId w:val="1797403379"/>
        <w:rPr>
          <w:rFonts w:cs="Calibri"/>
          <w:b/>
        </w:rPr>
      </w:pPr>
      <w:r w:rsidRPr="0039682F">
        <w:rPr>
          <w:rFonts w:cs="Calibri"/>
          <w:b/>
        </w:rPr>
        <w:t>PRECAUCIONES</w:t>
      </w:r>
    </w:p>
    <w:p w14:paraId="2F974679"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Leer atentamente las instrucciones de uso.</w:t>
      </w:r>
    </w:p>
    <w:p w14:paraId="59775E8E"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Mantener los reactivos a temperatura ambiente antes de su utilización.</w:t>
      </w:r>
    </w:p>
    <w:p w14:paraId="53735C2E"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No mezclar reactivos ni instrucciones de diferentes kits y evitar cualquier contaminación de los reactivos.</w:t>
      </w:r>
    </w:p>
    <w:p w14:paraId="0BA42E73"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No utilizar los kits una vez superada la fecha de caducidad, ni mezclar componentes de diferentes lotes.</w:t>
      </w:r>
    </w:p>
    <w:p w14:paraId="3496AE2C"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No comer, beber ni fumar mientras se manipulen los reactivos y/o las muestras ni pipetear los reactivos con la boca.</w:t>
      </w:r>
    </w:p>
    <w:p w14:paraId="13A490E6"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Utilizar una punta de pipeta nueva por cada muestra a testar.</w:t>
      </w:r>
    </w:p>
    <w:p w14:paraId="2B5782E6"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El sustrato es extremadamente sensible a la luz y a las contaminaciones, por lo que se recomienda retirar del bote únicamente el volumen que se vaya a utilizar y nunca devolver el sustrato sobrante al bote.</w:t>
      </w:r>
    </w:p>
    <w:p w14:paraId="574585FF" w14:textId="77777777" w:rsidR="0039682F" w:rsidRPr="0039682F" w:rsidRDefault="0039682F" w:rsidP="0039682F">
      <w:pPr>
        <w:numPr>
          <w:ilvl w:val="0"/>
          <w:numId w:val="30"/>
        </w:numPr>
        <w:spacing w:line="160" w:lineRule="exact"/>
        <w:ind w:left="240"/>
        <w:divId w:val="521822773"/>
        <w:rPr>
          <w:rFonts w:cs="Calibri"/>
          <w:sz w:val="14"/>
        </w:rPr>
      </w:pPr>
      <w:r w:rsidRPr="0039682F">
        <w:rPr>
          <w:rFonts w:cs="Calibri"/>
          <w:sz w:val="14"/>
        </w:rPr>
        <w:t>La solución de frenado es un ácido fuerte. En caso de contacto con la piel lavar inmediatamente con abundante agua.</w:t>
      </w:r>
    </w:p>
    <w:p w14:paraId="42A722B7" w14:textId="77777777" w:rsidR="0039682F" w:rsidRPr="0039682F" w:rsidRDefault="0039682F" w:rsidP="00FD7868">
      <w:pPr>
        <w:spacing w:before="120"/>
        <w:divId w:val="436607279"/>
        <w:rPr>
          <w:rFonts w:cs="Calibri"/>
          <w:b/>
        </w:rPr>
      </w:pPr>
      <w:r w:rsidRPr="0039682F">
        <w:rPr>
          <w:rFonts w:cs="Calibri"/>
          <w:b/>
        </w:rPr>
        <w:t>NORMAS PARA LA CORRECTA CONSERVACIÓN DE LOS REACTIVOS</w:t>
      </w:r>
    </w:p>
    <w:p w14:paraId="230C228B" w14:textId="7EC91C05" w:rsidR="0039682F" w:rsidRDefault="0039682F" w:rsidP="0039682F">
      <w:pPr>
        <w:pStyle w:val="NormalWeb"/>
        <w:spacing w:before="0" w:beforeAutospacing="0" w:after="0" w:afterAutospacing="0"/>
        <w:jc w:val="both"/>
        <w:divId w:val="88429922"/>
        <w:rPr>
          <w:rFonts w:ascii="Calibri" w:hAnsi="Calibri" w:cs="Calibri"/>
          <w:sz w:val="14"/>
        </w:rPr>
      </w:pPr>
      <w:r w:rsidRPr="0039682F">
        <w:rPr>
          <w:rFonts w:ascii="Calibri" w:hAnsi="Calibri" w:cs="Calibri"/>
          <w:sz w:val="14"/>
        </w:rPr>
        <w:t>Mantener todos los componentes entre +2ºC y +8ºC.</w:t>
      </w:r>
    </w:p>
    <w:p w14:paraId="6B6992BB" w14:textId="77777777" w:rsidR="0039682F" w:rsidRPr="0039682F" w:rsidRDefault="0039682F" w:rsidP="00FD7868">
      <w:pPr>
        <w:spacing w:before="120"/>
        <w:divId w:val="2123064994"/>
        <w:rPr>
          <w:rFonts w:cs="Calibri"/>
          <w:b/>
        </w:rPr>
      </w:pPr>
      <w:r w:rsidRPr="0039682F">
        <w:rPr>
          <w:rFonts w:cs="Calibri"/>
          <w:b/>
        </w:rPr>
        <w:t>INFORMACIÓN SOBRE EL MODO DE REALIZAR LOS LAVADOS</w:t>
      </w:r>
    </w:p>
    <w:p w14:paraId="602DDCD2" w14:textId="77777777" w:rsidR="0039682F" w:rsidRPr="0039682F" w:rsidRDefault="0039682F" w:rsidP="0039682F">
      <w:pPr>
        <w:pStyle w:val="NormalWeb"/>
        <w:spacing w:before="0" w:beforeAutospacing="0" w:after="0" w:afterAutospacing="0"/>
        <w:jc w:val="both"/>
        <w:divId w:val="142046677"/>
        <w:rPr>
          <w:rFonts w:ascii="Calibri" w:hAnsi="Calibri" w:cs="Calibri"/>
          <w:sz w:val="14"/>
        </w:rPr>
      </w:pPr>
      <w:r w:rsidRPr="0039682F">
        <w:rPr>
          <w:rFonts w:ascii="Calibri" w:hAnsi="Calibri" w:cs="Calibri"/>
          <w:sz w:val="14"/>
        </w:rPr>
        <w:t>Los lavados pueden realizarse mediante un lavador automático de placas o mediante una micropipeta que permita dispensar la cantidad de 300 µL por pocillo. Tras las incubaciones, realizar los lavados según las siguientes instrucciones:</w:t>
      </w:r>
    </w:p>
    <w:p w14:paraId="5A7D55F4" w14:textId="77777777" w:rsidR="0039682F" w:rsidRPr="0039682F" w:rsidRDefault="0039682F" w:rsidP="0039682F">
      <w:pPr>
        <w:numPr>
          <w:ilvl w:val="0"/>
          <w:numId w:val="32"/>
        </w:numPr>
        <w:spacing w:line="160" w:lineRule="exact"/>
        <w:ind w:left="240"/>
        <w:divId w:val="142046677"/>
        <w:rPr>
          <w:rFonts w:cs="Calibri"/>
          <w:sz w:val="14"/>
        </w:rPr>
      </w:pPr>
      <w:r w:rsidRPr="0039682F">
        <w:rPr>
          <w:rFonts w:cs="Calibri"/>
          <w:sz w:val="14"/>
        </w:rPr>
        <w:t>Eliminar el contenido de la placa volcándola bruscamente para evitar el intercambio de fluidos entre los pocillos. Como precaución el vaciado de los pocillos debe realizarse sobre una cubeta que contenga una solución de NaOH 0,1M, ya que las muestras problema podrían contener agentes infectivos.</w:t>
      </w:r>
    </w:p>
    <w:p w14:paraId="1557608A" w14:textId="77777777" w:rsidR="0039682F" w:rsidRPr="0039682F" w:rsidRDefault="0039682F" w:rsidP="0039682F">
      <w:pPr>
        <w:numPr>
          <w:ilvl w:val="0"/>
          <w:numId w:val="32"/>
        </w:numPr>
        <w:spacing w:line="160" w:lineRule="exact"/>
        <w:ind w:left="240"/>
        <w:divId w:val="142046677"/>
        <w:rPr>
          <w:rFonts w:cs="Calibri"/>
          <w:sz w:val="14"/>
        </w:rPr>
      </w:pPr>
      <w:r w:rsidRPr="0039682F">
        <w:rPr>
          <w:rFonts w:cs="Calibri"/>
          <w:sz w:val="14"/>
        </w:rPr>
        <w:t>Distribuir unos 300 µL de solución de lavado por pocillo.</w:t>
      </w:r>
    </w:p>
    <w:p w14:paraId="541F3B04" w14:textId="77777777" w:rsidR="0039682F" w:rsidRPr="0039682F" w:rsidRDefault="0039682F" w:rsidP="0039682F">
      <w:pPr>
        <w:numPr>
          <w:ilvl w:val="0"/>
          <w:numId w:val="32"/>
        </w:numPr>
        <w:spacing w:line="160" w:lineRule="exact"/>
        <w:ind w:left="240"/>
        <w:divId w:val="142046677"/>
        <w:rPr>
          <w:rFonts w:cs="Calibri"/>
          <w:sz w:val="14"/>
        </w:rPr>
      </w:pPr>
      <w:r w:rsidRPr="0039682F">
        <w:rPr>
          <w:rFonts w:cs="Calibri"/>
          <w:sz w:val="14"/>
        </w:rPr>
        <w:t>Agitar suavemente la placa evitando el intercambio de material entre pocillos.</w:t>
      </w:r>
    </w:p>
    <w:p w14:paraId="4D27DAB9" w14:textId="77777777" w:rsidR="0039682F" w:rsidRPr="0039682F" w:rsidRDefault="0039682F" w:rsidP="0039682F">
      <w:pPr>
        <w:numPr>
          <w:ilvl w:val="0"/>
          <w:numId w:val="32"/>
        </w:numPr>
        <w:spacing w:line="160" w:lineRule="exact"/>
        <w:ind w:left="240"/>
        <w:divId w:val="142046677"/>
        <w:rPr>
          <w:rFonts w:cs="Calibri"/>
          <w:sz w:val="14"/>
        </w:rPr>
      </w:pPr>
      <w:r w:rsidRPr="0039682F">
        <w:rPr>
          <w:rFonts w:cs="Calibri"/>
          <w:sz w:val="14"/>
        </w:rPr>
        <w:t>Volcar la placa bruscamente para vaciar su contenido.</w:t>
      </w:r>
    </w:p>
    <w:p w14:paraId="0CFED5FC" w14:textId="77777777" w:rsidR="0039682F" w:rsidRPr="0039682F" w:rsidRDefault="0039682F" w:rsidP="0039682F">
      <w:pPr>
        <w:numPr>
          <w:ilvl w:val="0"/>
          <w:numId w:val="32"/>
        </w:numPr>
        <w:spacing w:line="160" w:lineRule="exact"/>
        <w:ind w:left="240"/>
        <w:divId w:val="142046677"/>
        <w:rPr>
          <w:rFonts w:cs="Calibri"/>
          <w:sz w:val="14"/>
        </w:rPr>
      </w:pPr>
      <w:r w:rsidRPr="0039682F">
        <w:rPr>
          <w:rFonts w:cs="Calibri"/>
          <w:sz w:val="14"/>
        </w:rPr>
        <w:t>Repetir el proceso cuantas veces sea indicado. Tras el lavado, asegurarse de tener preparado el reactivo a utilizar inmediatamente. No debe mantenerse la placa en seco.</w:t>
      </w:r>
    </w:p>
    <w:p w14:paraId="2763D1CE" w14:textId="77777777" w:rsidR="0039682F" w:rsidRPr="0039682F" w:rsidRDefault="0039682F" w:rsidP="0039682F">
      <w:pPr>
        <w:numPr>
          <w:ilvl w:val="0"/>
          <w:numId w:val="32"/>
        </w:numPr>
        <w:spacing w:line="160" w:lineRule="exact"/>
        <w:ind w:left="240"/>
        <w:divId w:val="142046677"/>
        <w:rPr>
          <w:rFonts w:cs="Calibri"/>
          <w:sz w:val="14"/>
        </w:rPr>
      </w:pPr>
      <w:r w:rsidRPr="0039682F">
        <w:rPr>
          <w:rFonts w:cs="Calibri"/>
          <w:sz w:val="14"/>
        </w:rPr>
        <w:t>Tras el último lavado, sacudir la placa boca abajo sobre un papel de filtro absorbente.</w:t>
      </w:r>
    </w:p>
    <w:p w14:paraId="65BE9CCD" w14:textId="77777777" w:rsidR="0039682F" w:rsidRPr="0039682F" w:rsidRDefault="0039682F" w:rsidP="00FD7868">
      <w:pPr>
        <w:spacing w:before="120"/>
        <w:divId w:val="1135954336"/>
        <w:rPr>
          <w:rFonts w:cs="Calibri"/>
          <w:b/>
        </w:rPr>
      </w:pPr>
      <w:r w:rsidRPr="0039682F">
        <w:rPr>
          <w:rFonts w:cs="Calibri"/>
          <w:b/>
        </w:rPr>
        <w:lastRenderedPageBreak/>
        <w:t>PREPARACIÓN DE LAS MUESTRAS</w:t>
      </w:r>
    </w:p>
    <w:p w14:paraId="69434FFF" w14:textId="77777777" w:rsidR="0039682F" w:rsidRPr="0039682F" w:rsidRDefault="0039682F" w:rsidP="0039682F">
      <w:pPr>
        <w:pStyle w:val="NormalWeb"/>
        <w:spacing w:before="0" w:beforeAutospacing="0" w:after="0" w:afterAutospacing="0"/>
        <w:jc w:val="both"/>
        <w:divId w:val="1485121361"/>
        <w:rPr>
          <w:rFonts w:ascii="Calibri" w:hAnsi="Calibri" w:cs="Calibri"/>
          <w:sz w:val="14"/>
        </w:rPr>
      </w:pPr>
      <w:r w:rsidRPr="0039682F">
        <w:rPr>
          <w:rStyle w:val="Textoennegrita"/>
          <w:rFonts w:ascii="Calibri" w:hAnsi="Calibri" w:cs="Calibri"/>
          <w:sz w:val="14"/>
        </w:rPr>
        <w:t>Suero y plasma:</w:t>
      </w:r>
    </w:p>
    <w:p w14:paraId="5660DA8D" w14:textId="77777777" w:rsidR="0039682F" w:rsidRPr="0039682F" w:rsidRDefault="0039682F" w:rsidP="0039682F">
      <w:pPr>
        <w:pStyle w:val="NormalWeb"/>
        <w:spacing w:before="0" w:beforeAutospacing="0" w:after="0" w:afterAutospacing="0"/>
        <w:jc w:val="both"/>
        <w:divId w:val="1485121361"/>
        <w:rPr>
          <w:rFonts w:ascii="Calibri" w:hAnsi="Calibri" w:cs="Calibri"/>
          <w:sz w:val="14"/>
        </w:rPr>
      </w:pPr>
      <w:r w:rsidRPr="0039682F">
        <w:rPr>
          <w:rFonts w:ascii="Calibri" w:hAnsi="Calibri" w:cs="Calibri"/>
          <w:sz w:val="14"/>
        </w:rPr>
        <w:t>Realizar una dilución 1/2 en diluyente. Esta dilución puede hacerse directamente en el pocillo añadiendo en primer lugar 50 µL de diluyente y luego 50 µL de la muestra. Agitar suavemente para una correcta homogeneización de la mezcla.</w:t>
      </w:r>
    </w:p>
    <w:p w14:paraId="5CAD4929" w14:textId="77777777" w:rsidR="0039682F" w:rsidRPr="0039682F" w:rsidRDefault="0039682F" w:rsidP="0039682F">
      <w:pPr>
        <w:pStyle w:val="NormalWeb"/>
        <w:spacing w:before="0" w:beforeAutospacing="0" w:after="0" w:afterAutospacing="0"/>
        <w:jc w:val="both"/>
        <w:divId w:val="1485121361"/>
        <w:rPr>
          <w:rFonts w:ascii="Calibri" w:hAnsi="Calibri" w:cs="Calibri"/>
          <w:sz w:val="14"/>
        </w:rPr>
      </w:pPr>
      <w:r w:rsidRPr="0039682F">
        <w:rPr>
          <w:rStyle w:val="Textoennegrita"/>
          <w:rFonts w:ascii="Calibri" w:hAnsi="Calibri" w:cs="Calibri"/>
          <w:sz w:val="14"/>
        </w:rPr>
        <w:t>Leche (individual y tanque):</w:t>
      </w:r>
    </w:p>
    <w:p w14:paraId="7EDC7FFC" w14:textId="77777777" w:rsidR="0039682F" w:rsidRPr="0039682F" w:rsidRDefault="0039682F" w:rsidP="0039682F">
      <w:pPr>
        <w:pStyle w:val="NormalWeb"/>
        <w:spacing w:before="0" w:beforeAutospacing="0" w:after="0" w:afterAutospacing="0"/>
        <w:jc w:val="both"/>
        <w:divId w:val="1485121361"/>
        <w:rPr>
          <w:rFonts w:ascii="Calibri" w:hAnsi="Calibri" w:cs="Calibri"/>
          <w:sz w:val="14"/>
        </w:rPr>
      </w:pPr>
      <w:r w:rsidRPr="0039682F">
        <w:rPr>
          <w:rFonts w:ascii="Calibri" w:hAnsi="Calibri" w:cs="Calibri"/>
          <w:sz w:val="14"/>
        </w:rPr>
        <w:t xml:space="preserve">Las muestras de leche o tanque deben ensayarse sin dilución previa. Pueden utilizarse frescas, refrigeradas o previamente congeladas. Las muestras de leche deben ser centrifugadas previamente durante 15 min a 2000 </w:t>
      </w:r>
      <w:proofErr w:type="spellStart"/>
      <w:r w:rsidRPr="0039682F">
        <w:rPr>
          <w:rFonts w:ascii="Calibri" w:hAnsi="Calibri" w:cs="Calibri"/>
          <w:sz w:val="14"/>
        </w:rPr>
        <w:t>xg</w:t>
      </w:r>
      <w:proofErr w:type="spellEnd"/>
      <w:r w:rsidRPr="0039682F">
        <w:rPr>
          <w:rFonts w:ascii="Calibri" w:hAnsi="Calibri" w:cs="Calibri"/>
          <w:sz w:val="14"/>
        </w:rPr>
        <w:t xml:space="preserve"> para eliminar la capa lipídica, o esperar a que la capa lipídica se forme en la superficie. Se deberá recoger muestra por debajo de esa capa de lípidos. Para la obtención de lactosuero, congelar/descongelar la muestra de leche.</w:t>
      </w:r>
    </w:p>
    <w:p w14:paraId="09044B4B" w14:textId="77777777" w:rsidR="0039682F" w:rsidRPr="0039682F" w:rsidRDefault="0039682F" w:rsidP="00FD7868">
      <w:pPr>
        <w:divId w:val="945236265"/>
        <w:rPr>
          <w:rFonts w:cs="Calibri"/>
          <w:b/>
        </w:rPr>
      </w:pPr>
      <w:r w:rsidRPr="0039682F">
        <w:rPr>
          <w:rFonts w:cs="Calibri"/>
          <w:b/>
        </w:rPr>
        <w:t>PREPARACIÓN DE REACTIVOS</w:t>
      </w:r>
    </w:p>
    <w:p w14:paraId="18BCD05E" w14:textId="77777777" w:rsidR="0039682F" w:rsidRPr="0039682F" w:rsidRDefault="0039682F" w:rsidP="0039682F">
      <w:pPr>
        <w:pStyle w:val="NormalWeb"/>
        <w:spacing w:before="0" w:beforeAutospacing="0" w:after="0" w:afterAutospacing="0"/>
        <w:jc w:val="both"/>
        <w:divId w:val="152843270"/>
        <w:rPr>
          <w:rFonts w:ascii="Calibri" w:hAnsi="Calibri" w:cs="Calibri"/>
          <w:sz w:val="14"/>
        </w:rPr>
      </w:pPr>
      <w:r w:rsidRPr="0039682F">
        <w:rPr>
          <w:rStyle w:val="Textoennegrita"/>
          <w:rFonts w:ascii="Calibri" w:hAnsi="Calibri" w:cs="Calibri"/>
          <w:sz w:val="14"/>
        </w:rPr>
        <w:t>Solución de lavado:</w:t>
      </w:r>
    </w:p>
    <w:p w14:paraId="1E927700" w14:textId="77777777" w:rsidR="0039682F" w:rsidRPr="0039682F" w:rsidRDefault="0039682F" w:rsidP="0039682F">
      <w:pPr>
        <w:pStyle w:val="NormalWeb"/>
        <w:spacing w:before="0" w:beforeAutospacing="0" w:after="0" w:afterAutospacing="0"/>
        <w:jc w:val="both"/>
        <w:divId w:val="152843270"/>
        <w:rPr>
          <w:rFonts w:ascii="Calibri" w:hAnsi="Calibri" w:cs="Calibri"/>
          <w:sz w:val="14"/>
        </w:rPr>
      </w:pPr>
      <w:r w:rsidRPr="0039682F">
        <w:rPr>
          <w:rFonts w:ascii="Calibri" w:hAnsi="Calibri" w:cs="Calibri"/>
          <w:sz w:val="14"/>
        </w:rPr>
        <w:t xml:space="preserve">Diluir una parte de solución de lavado 25x concentrada, suministrada con el kit en 24 partes de agua destilada (40 </w:t>
      </w:r>
      <w:proofErr w:type="spellStart"/>
      <w:r w:rsidRPr="0039682F">
        <w:rPr>
          <w:rFonts w:ascii="Calibri" w:hAnsi="Calibri" w:cs="Calibri"/>
          <w:sz w:val="14"/>
        </w:rPr>
        <w:t>mL</w:t>
      </w:r>
      <w:proofErr w:type="spellEnd"/>
      <w:r w:rsidRPr="0039682F">
        <w:rPr>
          <w:rFonts w:ascii="Calibri" w:hAnsi="Calibri" w:cs="Calibri"/>
          <w:sz w:val="14"/>
        </w:rPr>
        <w:t xml:space="preserve"> de solución concentrada más 960 </w:t>
      </w:r>
      <w:proofErr w:type="spellStart"/>
      <w:r w:rsidRPr="0039682F">
        <w:rPr>
          <w:rFonts w:ascii="Calibri" w:hAnsi="Calibri" w:cs="Calibri"/>
          <w:sz w:val="14"/>
        </w:rPr>
        <w:t>mL</w:t>
      </w:r>
      <w:proofErr w:type="spellEnd"/>
      <w:r w:rsidRPr="0039682F">
        <w:rPr>
          <w:rFonts w:ascii="Calibri" w:hAnsi="Calibri" w:cs="Calibri"/>
          <w:sz w:val="14"/>
        </w:rPr>
        <w:t xml:space="preserve"> de agua).</w:t>
      </w:r>
    </w:p>
    <w:p w14:paraId="73EBEE19" w14:textId="77777777" w:rsidR="0039682F" w:rsidRPr="0039682F" w:rsidRDefault="0039682F" w:rsidP="0039682F">
      <w:pPr>
        <w:pStyle w:val="NormalWeb"/>
        <w:spacing w:before="0" w:beforeAutospacing="0" w:after="0" w:afterAutospacing="0"/>
        <w:jc w:val="both"/>
        <w:divId w:val="152843270"/>
        <w:rPr>
          <w:rFonts w:ascii="Calibri" w:hAnsi="Calibri" w:cs="Calibri"/>
          <w:sz w:val="14"/>
        </w:rPr>
      </w:pPr>
      <w:r w:rsidRPr="0039682F">
        <w:rPr>
          <w:rStyle w:val="Textoennegrita"/>
          <w:rFonts w:ascii="Calibri" w:hAnsi="Calibri" w:cs="Calibri"/>
          <w:sz w:val="14"/>
        </w:rPr>
        <w:t>Sueros Controles:</w:t>
      </w:r>
    </w:p>
    <w:p w14:paraId="3D1A30A4" w14:textId="77777777" w:rsidR="0039682F" w:rsidRPr="0039682F" w:rsidRDefault="0039682F" w:rsidP="0039682F">
      <w:pPr>
        <w:pStyle w:val="NormalWeb"/>
        <w:spacing w:before="0" w:beforeAutospacing="0" w:after="0" w:afterAutospacing="0"/>
        <w:jc w:val="both"/>
        <w:divId w:val="152843270"/>
        <w:rPr>
          <w:rFonts w:ascii="Calibri" w:hAnsi="Calibri" w:cs="Calibri"/>
          <w:sz w:val="14"/>
        </w:rPr>
      </w:pPr>
      <w:r w:rsidRPr="0039682F">
        <w:rPr>
          <w:rFonts w:ascii="Calibri" w:hAnsi="Calibri" w:cs="Calibri"/>
          <w:sz w:val="14"/>
        </w:rPr>
        <w:t>Se tratan como las muestras, añadiendo 50 µL por pocillo.</w:t>
      </w:r>
    </w:p>
    <w:p w14:paraId="30C8CB49" w14:textId="77777777" w:rsidR="0039682F" w:rsidRPr="0039682F" w:rsidRDefault="0039682F" w:rsidP="0039682F">
      <w:pPr>
        <w:pStyle w:val="NormalWeb"/>
        <w:spacing w:before="0" w:beforeAutospacing="0" w:after="0" w:afterAutospacing="0"/>
        <w:jc w:val="both"/>
        <w:divId w:val="152843270"/>
        <w:rPr>
          <w:rFonts w:ascii="Calibri" w:hAnsi="Calibri" w:cs="Calibri"/>
          <w:sz w:val="14"/>
        </w:rPr>
      </w:pPr>
      <w:r w:rsidRPr="0039682F">
        <w:rPr>
          <w:rStyle w:val="Textoennegrita"/>
          <w:rFonts w:ascii="Calibri" w:hAnsi="Calibri" w:cs="Calibri"/>
          <w:sz w:val="14"/>
        </w:rPr>
        <w:t>Preparación del conjugado:</w:t>
      </w:r>
    </w:p>
    <w:p w14:paraId="222B82D8" w14:textId="77777777" w:rsidR="0039682F" w:rsidRPr="0039682F" w:rsidRDefault="0039682F" w:rsidP="0039682F">
      <w:pPr>
        <w:pStyle w:val="NormalWeb"/>
        <w:spacing w:before="0" w:beforeAutospacing="0" w:after="0" w:afterAutospacing="0"/>
        <w:jc w:val="both"/>
        <w:divId w:val="152843270"/>
        <w:rPr>
          <w:rFonts w:ascii="Calibri" w:hAnsi="Calibri" w:cs="Calibri"/>
          <w:sz w:val="14"/>
        </w:rPr>
      </w:pPr>
      <w:r w:rsidRPr="0039682F">
        <w:rPr>
          <w:rFonts w:ascii="Calibri" w:hAnsi="Calibri" w:cs="Calibri"/>
          <w:sz w:val="14"/>
        </w:rPr>
        <w:t>El conjugado se presenta listo para su uso. No necesita preparación.</w:t>
      </w:r>
    </w:p>
    <w:p w14:paraId="0E6AF0CA" w14:textId="77777777" w:rsidR="0039682F" w:rsidRPr="0039682F" w:rsidRDefault="0039682F" w:rsidP="00FD7868">
      <w:pPr>
        <w:divId w:val="1412001024"/>
        <w:rPr>
          <w:rFonts w:cs="Calibri"/>
          <w:b/>
        </w:rPr>
      </w:pPr>
      <w:r w:rsidRPr="0039682F">
        <w:rPr>
          <w:rFonts w:cs="Calibri"/>
          <w:b/>
        </w:rPr>
        <w:t>PROCEDIMIENTO</w:t>
      </w:r>
    </w:p>
    <w:p w14:paraId="3D1BD6FA" w14:textId="77777777" w:rsidR="0039682F" w:rsidRPr="0039682F" w:rsidRDefault="0039682F" w:rsidP="0039682F">
      <w:pPr>
        <w:numPr>
          <w:ilvl w:val="0"/>
          <w:numId w:val="34"/>
        </w:numPr>
        <w:spacing w:line="160" w:lineRule="exact"/>
        <w:ind w:left="240"/>
        <w:divId w:val="556597867"/>
        <w:rPr>
          <w:rFonts w:cs="Calibri"/>
          <w:sz w:val="14"/>
        </w:rPr>
      </w:pPr>
      <w:r w:rsidRPr="0039682F">
        <w:rPr>
          <w:rStyle w:val="Textoennegrita"/>
          <w:rFonts w:cs="Calibri"/>
          <w:sz w:val="14"/>
        </w:rPr>
        <w:t>Adición de los sueros o plasma:</w:t>
      </w:r>
    </w:p>
    <w:p w14:paraId="7012F688" w14:textId="3C86CBDE" w:rsidR="0039682F" w:rsidRPr="0039682F" w:rsidRDefault="0039682F" w:rsidP="0039682F">
      <w:pPr>
        <w:numPr>
          <w:ilvl w:val="0"/>
          <w:numId w:val="35"/>
        </w:numPr>
        <w:spacing w:line="160" w:lineRule="exact"/>
        <w:ind w:left="240"/>
        <w:divId w:val="556597867"/>
        <w:rPr>
          <w:rFonts w:cs="Calibri"/>
          <w:sz w:val="14"/>
        </w:rPr>
      </w:pPr>
      <w:r w:rsidRPr="0039682F">
        <w:rPr>
          <w:rFonts w:cs="Calibri"/>
          <w:sz w:val="14"/>
        </w:rPr>
        <w:t>Añadir 50 µL</w:t>
      </w:r>
      <w:r w:rsidR="00AB1E45">
        <w:rPr>
          <w:rFonts w:cs="Calibri"/>
          <w:sz w:val="14"/>
        </w:rPr>
        <w:t xml:space="preserve"> </w:t>
      </w:r>
      <w:r w:rsidRPr="0039682F">
        <w:rPr>
          <w:rFonts w:cs="Calibri"/>
          <w:sz w:val="14"/>
        </w:rPr>
        <w:t>de diluyente a cada uno de los pocillos que se vayan a utilizar.</w:t>
      </w:r>
    </w:p>
    <w:p w14:paraId="2288A4B6" w14:textId="77777777" w:rsidR="0039682F" w:rsidRPr="0039682F" w:rsidRDefault="0039682F" w:rsidP="0039682F">
      <w:pPr>
        <w:numPr>
          <w:ilvl w:val="0"/>
          <w:numId w:val="35"/>
        </w:numPr>
        <w:spacing w:line="160" w:lineRule="exact"/>
        <w:ind w:left="240"/>
        <w:divId w:val="556597867"/>
        <w:rPr>
          <w:rFonts w:cs="Calibri"/>
          <w:sz w:val="14"/>
        </w:rPr>
      </w:pPr>
      <w:r w:rsidRPr="0039682F">
        <w:rPr>
          <w:rFonts w:cs="Calibri"/>
          <w:sz w:val="14"/>
        </w:rPr>
        <w:t>Añadir otros 50 µL de cada control y de cada muestra sobre los pocillos.</w:t>
      </w:r>
    </w:p>
    <w:p w14:paraId="6F23A3C5" w14:textId="77777777" w:rsidR="0039682F" w:rsidRPr="0039682F" w:rsidRDefault="0039682F" w:rsidP="0039682F">
      <w:pPr>
        <w:numPr>
          <w:ilvl w:val="0"/>
          <w:numId w:val="36"/>
        </w:numPr>
        <w:spacing w:line="160" w:lineRule="exact"/>
        <w:ind w:left="240"/>
        <w:divId w:val="556597867"/>
        <w:rPr>
          <w:rFonts w:cs="Calibri"/>
          <w:sz w:val="14"/>
        </w:rPr>
      </w:pPr>
      <w:r w:rsidRPr="0039682F">
        <w:rPr>
          <w:rStyle w:val="Textoennegrita"/>
          <w:rFonts w:cs="Calibri"/>
          <w:sz w:val="14"/>
        </w:rPr>
        <w:t>Adición de las leches:</w:t>
      </w:r>
      <w:r w:rsidRPr="0039682F">
        <w:rPr>
          <w:rFonts w:cs="Calibri"/>
          <w:sz w:val="14"/>
        </w:rPr>
        <w:t xml:space="preserve"> Añadir 100 µL de las muestras de leche problema a ensayar. Utilizar una punta limpia para cada muestra</w:t>
      </w:r>
    </w:p>
    <w:p w14:paraId="454EAB9C" w14:textId="77777777"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Tapar la placa e incubar durante 16-24 horas a 4ºC</w:t>
      </w:r>
    </w:p>
    <w:p w14:paraId="761A6100" w14:textId="77777777"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Equilibrar el bote de conjugado a temperatura ambiente (entre +20ºC y +25ºC).</w:t>
      </w:r>
    </w:p>
    <w:p w14:paraId="6D083B54" w14:textId="77777777"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Lavar 5 veces según procedimiento descrito anteriormente.</w:t>
      </w:r>
    </w:p>
    <w:p w14:paraId="6FD8E8F1" w14:textId="3E60623C"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 xml:space="preserve">Añadir 100 µL de conjugado listo para su uso. </w:t>
      </w:r>
      <w:r w:rsidRPr="00471BD6">
        <w:rPr>
          <w:rFonts w:cs="Calibri"/>
          <w:b/>
          <w:bCs/>
          <w:sz w:val="14"/>
        </w:rPr>
        <w:t>Tapar la placa e</w:t>
      </w:r>
      <w:r w:rsidRPr="0039682F">
        <w:rPr>
          <w:rStyle w:val="Textoennegrita"/>
          <w:rFonts w:cs="Calibri"/>
          <w:sz w:val="14"/>
        </w:rPr>
        <w:t xml:space="preserve"> incubar 30 min a temperatura ambiente </w:t>
      </w:r>
      <w:r w:rsidR="00471BD6" w:rsidRPr="0039682F">
        <w:rPr>
          <w:rStyle w:val="Textoennegrita"/>
          <w:rFonts w:cs="Calibri"/>
          <w:sz w:val="14"/>
        </w:rPr>
        <w:t>(entre</w:t>
      </w:r>
      <w:r w:rsidRPr="0039682F">
        <w:rPr>
          <w:rStyle w:val="Textoennegrita"/>
          <w:rFonts w:cs="Calibri"/>
          <w:sz w:val="14"/>
        </w:rPr>
        <w:t>+20ºC y +25ºC).</w:t>
      </w:r>
    </w:p>
    <w:p w14:paraId="6F6D6740" w14:textId="77777777"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Lavar 5 veces la placa según el procedimiento descrito anteriormente.</w:t>
      </w:r>
    </w:p>
    <w:p w14:paraId="531EEC46" w14:textId="77777777"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Añadir 100 µL de sustrato a cada pocillo e incubar durante</w:t>
      </w:r>
      <w:r w:rsidRPr="0039682F">
        <w:rPr>
          <w:rStyle w:val="Textoennegrita"/>
          <w:rFonts w:cs="Calibri"/>
          <w:sz w:val="14"/>
        </w:rPr>
        <w:t xml:space="preserve"> 30 minutos a temperatura ambiente</w:t>
      </w:r>
      <w:r w:rsidRPr="0039682F">
        <w:rPr>
          <w:rFonts w:cs="Calibri"/>
          <w:sz w:val="14"/>
        </w:rPr>
        <w:t xml:space="preserve"> en oscuridad. (Contabilizar el tiempo a partir de la adición de la solución al primer pocillo).</w:t>
      </w:r>
    </w:p>
    <w:p w14:paraId="645B142A" w14:textId="77777777"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 xml:space="preserve">Añadir 100 µL de solución de frenado a cada pocillo. </w:t>
      </w:r>
      <w:r w:rsidRPr="0039682F">
        <w:rPr>
          <w:rStyle w:val="Textoennegrita"/>
          <w:rFonts w:cs="Calibri"/>
          <w:sz w:val="14"/>
        </w:rPr>
        <w:t>Atención:</w:t>
      </w:r>
      <w:r w:rsidRPr="0039682F">
        <w:rPr>
          <w:rFonts w:cs="Calibri"/>
          <w:sz w:val="14"/>
        </w:rPr>
        <w:t> La solución de frenado ha de dispensarse en el mismo orden en que se añadió la solución sustrato.</w:t>
      </w:r>
    </w:p>
    <w:p w14:paraId="15218E30" w14:textId="77777777" w:rsidR="0039682F" w:rsidRPr="0039682F" w:rsidRDefault="0039682F" w:rsidP="0039682F">
      <w:pPr>
        <w:numPr>
          <w:ilvl w:val="0"/>
          <w:numId w:val="36"/>
        </w:numPr>
        <w:spacing w:line="160" w:lineRule="exact"/>
        <w:ind w:left="240"/>
        <w:divId w:val="556597867"/>
        <w:rPr>
          <w:rFonts w:cs="Calibri"/>
          <w:sz w:val="14"/>
        </w:rPr>
      </w:pPr>
      <w:r w:rsidRPr="0039682F">
        <w:rPr>
          <w:rFonts w:cs="Calibri"/>
          <w:sz w:val="14"/>
        </w:rPr>
        <w:t>Leer los valores de absorbancia a 450nm en los 5 min siguientes a la adición de la solución de frenado.</w:t>
      </w:r>
    </w:p>
    <w:p w14:paraId="53CFA7E7" w14:textId="77777777" w:rsidR="0039682F" w:rsidRPr="0039682F" w:rsidRDefault="0039682F" w:rsidP="0039682F">
      <w:pPr>
        <w:spacing w:before="120" w:after="120"/>
        <w:divId w:val="1486780126"/>
        <w:rPr>
          <w:rFonts w:cs="Calibri"/>
          <w:b/>
        </w:rPr>
      </w:pPr>
      <w:r w:rsidRPr="0039682F">
        <w:rPr>
          <w:rFonts w:cs="Calibri"/>
          <w:b/>
        </w:rPr>
        <w:t>LECTURA E INTERPRETACIÓN DE RESULTADOS</w:t>
      </w:r>
    </w:p>
    <w:p w14:paraId="58428C01" w14:textId="77777777" w:rsidR="0039682F" w:rsidRPr="0039682F" w:rsidRDefault="0039682F" w:rsidP="0039682F">
      <w:pPr>
        <w:pStyle w:val="NormalWeb"/>
        <w:spacing w:before="0" w:beforeAutospacing="0" w:after="0" w:afterAutospacing="0"/>
        <w:jc w:val="both"/>
        <w:divId w:val="1991712924"/>
        <w:rPr>
          <w:rFonts w:ascii="Calibri" w:hAnsi="Calibri" w:cs="Calibri"/>
          <w:sz w:val="14"/>
        </w:rPr>
      </w:pPr>
      <w:r w:rsidRPr="0039682F">
        <w:rPr>
          <w:rStyle w:val="Textoennegrita"/>
          <w:rFonts w:ascii="Calibri" w:hAnsi="Calibri" w:cs="Calibri"/>
          <w:sz w:val="14"/>
        </w:rPr>
        <w:t>VALIDACIÓN DEL TEST:</w:t>
      </w:r>
    </w:p>
    <w:p w14:paraId="0C01F42F" w14:textId="77777777" w:rsidR="0039682F" w:rsidRPr="0039682F" w:rsidRDefault="0039682F" w:rsidP="0039682F">
      <w:pPr>
        <w:numPr>
          <w:ilvl w:val="0"/>
          <w:numId w:val="40"/>
        </w:numPr>
        <w:spacing w:line="160" w:lineRule="exact"/>
        <w:ind w:left="240"/>
        <w:divId w:val="1991712924"/>
        <w:rPr>
          <w:rFonts w:cs="Calibri"/>
          <w:sz w:val="14"/>
        </w:rPr>
      </w:pPr>
      <w:r w:rsidRPr="0039682F">
        <w:rPr>
          <w:rFonts w:cs="Calibri"/>
          <w:sz w:val="14"/>
        </w:rPr>
        <w:t>El valor de absorbancia (DO 450 nm) del suero control Negativo debe ser mayor de 0,750.</w:t>
      </w:r>
    </w:p>
    <w:p w14:paraId="42015F2E" w14:textId="77777777" w:rsidR="0039682F" w:rsidRPr="0039682F" w:rsidRDefault="0039682F" w:rsidP="0039682F">
      <w:pPr>
        <w:numPr>
          <w:ilvl w:val="0"/>
          <w:numId w:val="40"/>
        </w:numPr>
        <w:spacing w:line="160" w:lineRule="exact"/>
        <w:ind w:left="240"/>
        <w:divId w:val="1991712924"/>
        <w:rPr>
          <w:rFonts w:cs="Calibri"/>
          <w:sz w:val="14"/>
        </w:rPr>
      </w:pPr>
      <w:r w:rsidRPr="0039682F">
        <w:rPr>
          <w:rFonts w:cs="Calibri"/>
          <w:sz w:val="14"/>
        </w:rPr>
        <w:t>Ha de cumplirse la siguiente relación:</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1175"/>
        <w:gridCol w:w="560"/>
      </w:tblGrid>
      <w:tr w:rsidR="0039682F" w:rsidRPr="0039682F" w14:paraId="76FF373A" w14:textId="77777777">
        <w:trPr>
          <w:divId w:val="1991712924"/>
        </w:trPr>
        <w:tc>
          <w:tcPr>
            <w:tcW w:w="0" w:type="auto"/>
            <w:tcBorders>
              <w:top w:val="nil"/>
              <w:left w:val="nil"/>
              <w:bottom w:val="single" w:sz="6" w:space="0" w:color="000000"/>
              <w:right w:val="nil"/>
            </w:tcBorders>
            <w:tcMar>
              <w:top w:w="0" w:type="dxa"/>
              <w:left w:w="105" w:type="dxa"/>
              <w:bottom w:w="0" w:type="dxa"/>
              <w:right w:w="105" w:type="dxa"/>
            </w:tcMar>
            <w:vAlign w:val="center"/>
            <w:hideMark/>
          </w:tcPr>
          <w:p w14:paraId="49AD32B7" w14:textId="77777777" w:rsidR="0039682F" w:rsidRPr="0039682F" w:rsidRDefault="0039682F" w:rsidP="0039682F">
            <w:pPr>
              <w:pStyle w:val="NormalWeb"/>
              <w:spacing w:before="0" w:beforeAutospacing="0" w:after="0" w:afterAutospacing="0"/>
              <w:jc w:val="both"/>
              <w:rPr>
                <w:rFonts w:ascii="Calibri" w:eastAsiaTheme="minorEastAsia" w:hAnsi="Calibri" w:cs="Calibri"/>
                <w:sz w:val="14"/>
              </w:rPr>
            </w:pPr>
            <w:r w:rsidRPr="0039682F">
              <w:rPr>
                <w:rFonts w:ascii="Calibri" w:hAnsi="Calibri" w:cs="Calibri"/>
                <w:sz w:val="14"/>
                <w:szCs w:val="22"/>
              </w:rPr>
              <w:t> Control Positivo</w:t>
            </w:r>
          </w:p>
        </w:tc>
        <w:tc>
          <w:tcPr>
            <w:tcW w:w="0" w:type="auto"/>
            <w:vMerge w:val="restart"/>
            <w:tcMar>
              <w:top w:w="0" w:type="dxa"/>
              <w:left w:w="105" w:type="dxa"/>
              <w:bottom w:w="0" w:type="dxa"/>
              <w:right w:w="105" w:type="dxa"/>
            </w:tcMar>
            <w:vAlign w:val="center"/>
            <w:hideMark/>
          </w:tcPr>
          <w:p w14:paraId="147F6981"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&lt; 0,25</w:t>
            </w:r>
          </w:p>
        </w:tc>
      </w:tr>
      <w:tr w:rsidR="0039682F" w:rsidRPr="0039682F" w14:paraId="2AA930CF" w14:textId="77777777">
        <w:trPr>
          <w:divId w:val="1991712924"/>
        </w:trPr>
        <w:tc>
          <w:tcPr>
            <w:tcW w:w="0" w:type="auto"/>
            <w:tcBorders>
              <w:top w:val="nil"/>
              <w:left w:val="nil"/>
              <w:bottom w:val="nil"/>
              <w:right w:val="nil"/>
            </w:tcBorders>
            <w:tcMar>
              <w:top w:w="0" w:type="dxa"/>
              <w:left w:w="105" w:type="dxa"/>
              <w:bottom w:w="0" w:type="dxa"/>
              <w:right w:w="105" w:type="dxa"/>
            </w:tcMar>
            <w:vAlign w:val="center"/>
            <w:hideMark/>
          </w:tcPr>
          <w:p w14:paraId="37F6A335"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1"/>
              </w:rPr>
              <w:t>Control Negativo</w:t>
            </w:r>
          </w:p>
        </w:tc>
        <w:tc>
          <w:tcPr>
            <w:tcW w:w="0" w:type="auto"/>
            <w:vMerge/>
            <w:vAlign w:val="center"/>
            <w:hideMark/>
          </w:tcPr>
          <w:p w14:paraId="0BDFFAE7" w14:textId="77777777" w:rsidR="0039682F" w:rsidRPr="0039682F" w:rsidRDefault="0039682F" w:rsidP="0039682F">
            <w:pPr>
              <w:rPr>
                <w:rFonts w:eastAsiaTheme="minorEastAsia" w:cs="Calibri"/>
                <w:sz w:val="14"/>
              </w:rPr>
            </w:pPr>
          </w:p>
        </w:tc>
      </w:tr>
    </w:tbl>
    <w:p w14:paraId="37C23437" w14:textId="0E04C8FB" w:rsidR="0039682F" w:rsidRPr="0039682F" w:rsidRDefault="0039682F" w:rsidP="0039682F">
      <w:pPr>
        <w:pStyle w:val="NormalWeb"/>
        <w:spacing w:before="0" w:beforeAutospacing="0" w:after="0" w:afterAutospacing="0"/>
        <w:jc w:val="both"/>
        <w:divId w:val="2013021654"/>
        <w:rPr>
          <w:rFonts w:ascii="Calibri" w:eastAsiaTheme="minorEastAsia" w:hAnsi="Calibri" w:cs="Calibri"/>
          <w:sz w:val="14"/>
        </w:rPr>
      </w:pPr>
      <w:r w:rsidRPr="0039682F">
        <w:rPr>
          <w:rStyle w:val="Textoennegrita"/>
          <w:rFonts w:ascii="Calibri" w:hAnsi="Calibri" w:cs="Calibri"/>
          <w:sz w:val="14"/>
        </w:rPr>
        <w:t>INTERPRETACIÓN DE RESULTADOS:</w:t>
      </w:r>
    </w:p>
    <w:p w14:paraId="3059F29B" w14:textId="77777777" w:rsidR="0039682F" w:rsidRPr="0039682F" w:rsidRDefault="0039682F" w:rsidP="0039682F">
      <w:pPr>
        <w:pStyle w:val="NormalWeb"/>
        <w:spacing w:before="0" w:beforeAutospacing="0" w:after="0" w:afterAutospacing="0"/>
        <w:jc w:val="both"/>
        <w:divId w:val="1991712924"/>
        <w:rPr>
          <w:rFonts w:ascii="Calibri" w:hAnsi="Calibri" w:cs="Calibri"/>
          <w:sz w:val="14"/>
        </w:rPr>
      </w:pPr>
      <w:r w:rsidRPr="0039682F">
        <w:rPr>
          <w:rFonts w:ascii="Calibri" w:hAnsi="Calibri" w:cs="Calibri"/>
          <w:sz w:val="14"/>
        </w:rPr>
        <w:t>En el caso de que se hayan ensayado las muestras por duplicado, se considerará como resultado la media aritmética de los dos valores de DO obtenidos. Igualmente se realizará la media aritmética de los valores obtenidos en los dos pocillos para control positivo y los dos pocillos para el control negativo.</w:t>
      </w:r>
    </w:p>
    <w:p w14:paraId="05BCE8DF" w14:textId="77777777" w:rsidR="0039682F" w:rsidRPr="0039682F" w:rsidRDefault="0039682F" w:rsidP="0039682F">
      <w:pPr>
        <w:pStyle w:val="NormalWeb"/>
        <w:spacing w:before="0" w:beforeAutospacing="0" w:after="0" w:afterAutospacing="0"/>
        <w:jc w:val="both"/>
        <w:divId w:val="1991712924"/>
        <w:rPr>
          <w:rFonts w:ascii="Calibri" w:hAnsi="Calibri" w:cs="Calibri"/>
          <w:sz w:val="14"/>
        </w:rPr>
      </w:pPr>
      <w:r w:rsidRPr="0039682F">
        <w:rPr>
          <w:rFonts w:ascii="Calibri" w:hAnsi="Calibri" w:cs="Calibri"/>
          <w:sz w:val="14"/>
        </w:rPr>
        <w:t>Para cada una de las muestras se calculará el porcentaje de bloqueo, aplicando la siguiente fórmula:</w:t>
      </w:r>
    </w:p>
    <w:tbl>
      <w:tblPr>
        <w:tblW w:w="0" w:type="auto"/>
        <w:tblCellMar>
          <w:top w:w="15" w:type="dxa"/>
          <w:left w:w="15" w:type="dxa"/>
          <w:bottom w:w="15" w:type="dxa"/>
          <w:right w:w="15" w:type="dxa"/>
        </w:tblCellMar>
        <w:tblLook w:val="04A0" w:firstRow="1" w:lastRow="0" w:firstColumn="1" w:lastColumn="0" w:noHBand="0" w:noVBand="1"/>
      </w:tblPr>
      <w:tblGrid>
        <w:gridCol w:w="1309"/>
        <w:gridCol w:w="1431"/>
        <w:gridCol w:w="558"/>
      </w:tblGrid>
      <w:tr w:rsidR="0039682F" w:rsidRPr="0039682F" w14:paraId="673228ED" w14:textId="77777777">
        <w:trPr>
          <w:divId w:val="1991712924"/>
        </w:trPr>
        <w:tc>
          <w:tcPr>
            <w:tcW w:w="0" w:type="auto"/>
            <w:vMerge w:val="restart"/>
            <w:tcMar>
              <w:top w:w="0" w:type="dxa"/>
              <w:left w:w="105" w:type="dxa"/>
              <w:bottom w:w="0" w:type="dxa"/>
              <w:right w:w="105" w:type="dxa"/>
            </w:tcMar>
            <w:vAlign w:val="center"/>
            <w:hideMark/>
          </w:tcPr>
          <w:p w14:paraId="3B3E6E35"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 Bloqueo = 100 - (</w:t>
            </w:r>
          </w:p>
        </w:tc>
        <w:tc>
          <w:tcPr>
            <w:tcW w:w="0" w:type="auto"/>
            <w:tcBorders>
              <w:top w:val="nil"/>
              <w:left w:val="nil"/>
              <w:bottom w:val="single" w:sz="6" w:space="0" w:color="000000"/>
              <w:right w:val="nil"/>
            </w:tcBorders>
            <w:tcMar>
              <w:top w:w="0" w:type="dxa"/>
              <w:left w:w="105" w:type="dxa"/>
              <w:bottom w:w="0" w:type="dxa"/>
              <w:right w:w="105" w:type="dxa"/>
            </w:tcMar>
            <w:vAlign w:val="center"/>
            <w:hideMark/>
          </w:tcPr>
          <w:p w14:paraId="6516ADC2"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Abs Muestra</w:t>
            </w:r>
          </w:p>
        </w:tc>
        <w:tc>
          <w:tcPr>
            <w:tcW w:w="0" w:type="auto"/>
            <w:vMerge w:val="restart"/>
            <w:tcMar>
              <w:top w:w="0" w:type="dxa"/>
              <w:left w:w="105" w:type="dxa"/>
              <w:bottom w:w="0" w:type="dxa"/>
              <w:right w:w="105" w:type="dxa"/>
            </w:tcMar>
            <w:vAlign w:val="center"/>
            <w:hideMark/>
          </w:tcPr>
          <w:p w14:paraId="3214E8C2"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 x100</w:t>
            </w:r>
          </w:p>
        </w:tc>
      </w:tr>
      <w:tr w:rsidR="0039682F" w:rsidRPr="0039682F" w14:paraId="6E7DBBBD" w14:textId="77777777">
        <w:trPr>
          <w:divId w:val="1991712924"/>
        </w:trPr>
        <w:tc>
          <w:tcPr>
            <w:tcW w:w="0" w:type="auto"/>
            <w:vMerge/>
            <w:vAlign w:val="center"/>
            <w:hideMark/>
          </w:tcPr>
          <w:p w14:paraId="0A58ECC2" w14:textId="77777777" w:rsidR="0039682F" w:rsidRPr="0039682F" w:rsidRDefault="0039682F" w:rsidP="0039682F">
            <w:pPr>
              <w:rPr>
                <w:rFonts w:eastAsiaTheme="minorEastAsia" w:cs="Calibri"/>
                <w:sz w:val="14"/>
              </w:rPr>
            </w:pPr>
          </w:p>
        </w:tc>
        <w:tc>
          <w:tcPr>
            <w:tcW w:w="0" w:type="auto"/>
            <w:tcBorders>
              <w:top w:val="nil"/>
              <w:left w:val="nil"/>
              <w:bottom w:val="nil"/>
              <w:right w:val="nil"/>
            </w:tcBorders>
            <w:tcMar>
              <w:top w:w="0" w:type="dxa"/>
              <w:left w:w="105" w:type="dxa"/>
              <w:bottom w:w="0" w:type="dxa"/>
              <w:right w:w="105" w:type="dxa"/>
            </w:tcMar>
            <w:vAlign w:val="center"/>
            <w:hideMark/>
          </w:tcPr>
          <w:p w14:paraId="107F8E18"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Abs Control negativo </w:t>
            </w:r>
          </w:p>
        </w:tc>
        <w:tc>
          <w:tcPr>
            <w:tcW w:w="0" w:type="auto"/>
            <w:vMerge/>
            <w:vAlign w:val="center"/>
            <w:hideMark/>
          </w:tcPr>
          <w:p w14:paraId="087AEA5E" w14:textId="77777777" w:rsidR="0039682F" w:rsidRPr="0039682F" w:rsidRDefault="0039682F" w:rsidP="0039682F">
            <w:pPr>
              <w:rPr>
                <w:rFonts w:eastAsiaTheme="minorEastAsia" w:cs="Calibri"/>
                <w:sz w:val="14"/>
              </w:rPr>
            </w:pPr>
          </w:p>
        </w:tc>
      </w:tr>
    </w:tbl>
    <w:p w14:paraId="68982636" w14:textId="77777777" w:rsidR="0039682F" w:rsidRPr="0039682F" w:rsidRDefault="0039682F" w:rsidP="0039682F">
      <w:pPr>
        <w:pStyle w:val="Textoindependiente2"/>
        <w:spacing w:after="0" w:line="240" w:lineRule="auto"/>
        <w:divId w:val="1991712924"/>
        <w:rPr>
          <w:rFonts w:eastAsiaTheme="minorEastAsia" w:cs="Calibri"/>
          <w:sz w:val="14"/>
        </w:rPr>
      </w:pPr>
      <w:r w:rsidRPr="0039682F">
        <w:rPr>
          <w:rStyle w:val="Textoennegrita"/>
          <w:rFonts w:cs="Calibri"/>
          <w:sz w:val="14"/>
        </w:rPr>
        <w:t>MATRIZ SUERO Y PLASMA</w:t>
      </w:r>
    </w:p>
    <w:p w14:paraId="2FFEDCD4" w14:textId="77777777" w:rsidR="0039682F" w:rsidRPr="0039682F" w:rsidRDefault="0039682F" w:rsidP="0039682F">
      <w:pPr>
        <w:numPr>
          <w:ilvl w:val="0"/>
          <w:numId w:val="41"/>
        </w:numPr>
        <w:spacing w:line="160" w:lineRule="exact"/>
        <w:ind w:left="240"/>
        <w:divId w:val="1991712924"/>
        <w:rPr>
          <w:rFonts w:cs="Calibri"/>
          <w:sz w:val="14"/>
        </w:rPr>
      </w:pPr>
      <w:r w:rsidRPr="0039682F">
        <w:rPr>
          <w:rFonts w:cs="Calibri"/>
          <w:sz w:val="14"/>
        </w:rPr>
        <w:t xml:space="preserve">Las muestras se considerarán </w:t>
      </w:r>
      <w:r w:rsidRPr="0039682F">
        <w:rPr>
          <w:rStyle w:val="Textoennegrita"/>
          <w:rFonts w:cs="Calibri"/>
          <w:sz w:val="14"/>
        </w:rPr>
        <w:t xml:space="preserve">POSITIVAS </w:t>
      </w:r>
      <w:r w:rsidRPr="0039682F">
        <w:rPr>
          <w:rFonts w:cs="Calibri"/>
          <w:sz w:val="14"/>
        </w:rPr>
        <w:t>(presentan anticuerpos frente a BHV1), cuando su porcentaje de bloqueo sea superior al 55%.</w:t>
      </w:r>
    </w:p>
    <w:p w14:paraId="5F6A8A7A" w14:textId="77777777" w:rsidR="0039682F" w:rsidRPr="0039682F" w:rsidRDefault="0039682F" w:rsidP="0039682F">
      <w:pPr>
        <w:numPr>
          <w:ilvl w:val="0"/>
          <w:numId w:val="41"/>
        </w:numPr>
        <w:spacing w:line="160" w:lineRule="exact"/>
        <w:ind w:left="240"/>
        <w:divId w:val="1991712924"/>
        <w:rPr>
          <w:rFonts w:cs="Calibri"/>
          <w:sz w:val="14"/>
        </w:rPr>
      </w:pPr>
      <w:r w:rsidRPr="0039682F">
        <w:rPr>
          <w:rFonts w:cs="Calibri"/>
          <w:sz w:val="14"/>
        </w:rPr>
        <w:t xml:space="preserve">Las muestras se considerarán </w:t>
      </w:r>
      <w:r w:rsidRPr="0039682F">
        <w:rPr>
          <w:rStyle w:val="Textoennegrita"/>
          <w:rFonts w:cs="Calibri"/>
          <w:sz w:val="14"/>
        </w:rPr>
        <w:t xml:space="preserve">NEGATIVAS </w:t>
      </w:r>
      <w:r w:rsidRPr="0039682F">
        <w:rPr>
          <w:rFonts w:cs="Calibri"/>
          <w:sz w:val="14"/>
        </w:rPr>
        <w:t>(ausencia de anticuerpos frente a BHV1), cuando su porcentaje de bloqueo sea igual o inferior al 55%.</w:t>
      </w:r>
    </w:p>
    <w:p w14:paraId="154F65E1" w14:textId="77777777" w:rsidR="0039682F" w:rsidRPr="0039682F" w:rsidRDefault="0039682F" w:rsidP="0039682F">
      <w:pPr>
        <w:pStyle w:val="NormalWeb"/>
        <w:spacing w:before="0" w:beforeAutospacing="0" w:after="0" w:afterAutospacing="0"/>
        <w:jc w:val="both"/>
        <w:divId w:val="1991712924"/>
        <w:rPr>
          <w:rFonts w:ascii="Calibri" w:eastAsiaTheme="minorEastAsia" w:hAnsi="Calibri" w:cs="Calibri"/>
          <w:sz w:val="14"/>
        </w:rPr>
      </w:pPr>
      <w:r w:rsidRPr="0039682F">
        <w:rPr>
          <w:rStyle w:val="Textoennegrita"/>
          <w:rFonts w:ascii="Calibri" w:hAnsi="Calibri" w:cs="Calibri"/>
          <w:sz w:val="14"/>
        </w:rPr>
        <w:t>MATRIZ LECHE</w:t>
      </w:r>
    </w:p>
    <w:p w14:paraId="2204305F" w14:textId="77777777" w:rsidR="0039682F" w:rsidRPr="0039682F" w:rsidRDefault="0039682F" w:rsidP="0039682F">
      <w:pPr>
        <w:numPr>
          <w:ilvl w:val="0"/>
          <w:numId w:val="42"/>
        </w:numPr>
        <w:spacing w:line="160" w:lineRule="exact"/>
        <w:ind w:left="240"/>
        <w:divId w:val="1991712924"/>
        <w:rPr>
          <w:rFonts w:cs="Calibri"/>
          <w:sz w:val="14"/>
        </w:rPr>
      </w:pPr>
      <w:r w:rsidRPr="0039682F">
        <w:rPr>
          <w:rFonts w:cs="Calibri"/>
          <w:sz w:val="14"/>
        </w:rPr>
        <w:t xml:space="preserve">Las muestras se considerarán </w:t>
      </w:r>
      <w:r w:rsidRPr="0039682F">
        <w:rPr>
          <w:rStyle w:val="Textoennegrita"/>
          <w:rFonts w:cs="Calibri"/>
          <w:sz w:val="14"/>
        </w:rPr>
        <w:t xml:space="preserve">POSITIVAS </w:t>
      </w:r>
      <w:r w:rsidRPr="0039682F">
        <w:rPr>
          <w:rFonts w:cs="Calibri"/>
          <w:sz w:val="14"/>
        </w:rPr>
        <w:t>(presentan anticuerpos frente a BHV1), cuando su porcentaje de bloqueo sea igual o superior al 30%.</w:t>
      </w:r>
    </w:p>
    <w:p w14:paraId="15C078DE" w14:textId="77777777" w:rsidR="0039682F" w:rsidRPr="0039682F" w:rsidRDefault="0039682F" w:rsidP="0039682F">
      <w:pPr>
        <w:numPr>
          <w:ilvl w:val="0"/>
          <w:numId w:val="42"/>
        </w:numPr>
        <w:spacing w:line="160" w:lineRule="exact"/>
        <w:ind w:left="240"/>
        <w:divId w:val="1991712924"/>
        <w:rPr>
          <w:rFonts w:cs="Calibri"/>
          <w:sz w:val="14"/>
        </w:rPr>
      </w:pPr>
      <w:r w:rsidRPr="0039682F">
        <w:rPr>
          <w:rFonts w:cs="Calibri"/>
          <w:sz w:val="14"/>
        </w:rPr>
        <w:t xml:space="preserve">Las muestras se considerarán </w:t>
      </w:r>
      <w:r w:rsidRPr="0039682F">
        <w:rPr>
          <w:rStyle w:val="Textoennegrita"/>
          <w:rFonts w:cs="Calibri"/>
          <w:sz w:val="14"/>
        </w:rPr>
        <w:t xml:space="preserve">NEGATIVAS </w:t>
      </w:r>
      <w:r w:rsidRPr="0039682F">
        <w:rPr>
          <w:rFonts w:cs="Calibri"/>
          <w:sz w:val="14"/>
        </w:rPr>
        <w:t>(ausencia de anticuerpos frente a BHV1), cuando su porcentaje de bloqueo sea igual o inferior al 25%.</w:t>
      </w:r>
    </w:p>
    <w:p w14:paraId="13E993A6" w14:textId="77777777" w:rsidR="0039682F" w:rsidRPr="0039682F" w:rsidRDefault="0039682F" w:rsidP="0039682F">
      <w:pPr>
        <w:numPr>
          <w:ilvl w:val="0"/>
          <w:numId w:val="42"/>
        </w:numPr>
        <w:spacing w:line="160" w:lineRule="exact"/>
        <w:ind w:left="240"/>
        <w:divId w:val="1991712924"/>
        <w:rPr>
          <w:rFonts w:cs="Calibri"/>
          <w:sz w:val="14"/>
        </w:rPr>
      </w:pPr>
      <w:r w:rsidRPr="0039682F">
        <w:rPr>
          <w:rFonts w:cs="Calibri"/>
          <w:sz w:val="14"/>
        </w:rPr>
        <w:t xml:space="preserve">Las muestras que presenten porcentajes de bloqueo entre ambos valores se considerarán </w:t>
      </w:r>
      <w:r w:rsidRPr="0039682F">
        <w:rPr>
          <w:rStyle w:val="Textoennegrita"/>
          <w:rFonts w:cs="Calibri"/>
          <w:sz w:val="14"/>
        </w:rPr>
        <w:t xml:space="preserve">DUDOSAS </w:t>
      </w:r>
      <w:r w:rsidRPr="0039682F">
        <w:rPr>
          <w:rFonts w:cs="Calibri"/>
          <w:sz w:val="14"/>
        </w:rPr>
        <w:t>y en estos casos se recomienda testar de nuevo al animal transcurridas 3 semanas.</w:t>
      </w:r>
    </w:p>
    <w:p w14:paraId="5A6EF3BE" w14:textId="77777777" w:rsidR="00C34A90" w:rsidRDefault="00C34A90" w:rsidP="006E60E2">
      <w:pPr>
        <w:rPr>
          <w:rFonts w:asciiTheme="minorHAnsi" w:hAnsiTheme="minorHAnsi" w:cstheme="minorHAnsi"/>
          <w:lang w:val="de-DE"/>
        </w:rPr>
      </w:pPr>
    </w:p>
    <w:p w14:paraId="6D89A8FF" w14:textId="77777777" w:rsidR="00C34A90" w:rsidRDefault="00C34A90" w:rsidP="006E60E2">
      <w:pPr>
        <w:rPr>
          <w:rFonts w:asciiTheme="minorHAnsi" w:hAnsiTheme="minorHAnsi" w:cstheme="minorHAnsi"/>
          <w:lang w:val="de-DE"/>
        </w:rPr>
        <w:sectPr w:rsidR="00C34A90" w:rsidSect="008F23D3">
          <w:headerReference w:type="default" r:id="rId14"/>
          <w:footerReference w:type="default" r:id="rId15"/>
          <w:pgSz w:w="8419" w:h="11906" w:orient="landscape" w:code="9"/>
          <w:pgMar w:top="1134" w:right="499" w:bottom="426" w:left="720" w:header="567" w:footer="0" w:gutter="0"/>
          <w:cols w:space="708"/>
          <w:docGrid w:linePitch="360"/>
        </w:sectPr>
      </w:pPr>
    </w:p>
    <w:p w14:paraId="2B71DF44" w14:textId="77777777" w:rsidR="0039682F" w:rsidRPr="0039682F" w:rsidRDefault="0039682F" w:rsidP="00FD7868">
      <w:pPr>
        <w:divId w:val="1029918350"/>
        <w:rPr>
          <w:rFonts w:cs="Calibri"/>
          <w:b/>
        </w:rPr>
      </w:pPr>
      <w:r w:rsidRPr="0039682F">
        <w:rPr>
          <w:rFonts w:cs="Calibri"/>
          <w:b/>
        </w:rPr>
        <w:lastRenderedPageBreak/>
        <w:t>KIT COMPOSITION</w:t>
      </w:r>
    </w:p>
    <w:tbl>
      <w:tblPr>
        <w:tblW w:w="7240" w:type="dxa"/>
        <w:tblLayout w:type="fixed"/>
        <w:tblCellMar>
          <w:left w:w="70" w:type="dxa"/>
          <w:right w:w="70" w:type="dxa"/>
        </w:tblCellMar>
        <w:tblLook w:val="0000" w:firstRow="0" w:lastRow="0" w:firstColumn="0" w:lastColumn="0" w:noHBand="0" w:noVBand="0"/>
      </w:tblPr>
      <w:tblGrid>
        <w:gridCol w:w="5000"/>
        <w:gridCol w:w="440"/>
        <w:gridCol w:w="680"/>
        <w:gridCol w:w="440"/>
        <w:gridCol w:w="680"/>
      </w:tblGrid>
      <w:tr w:rsidR="0039682F" w:rsidRPr="0039682F" w14:paraId="5266FCCE" w14:textId="77777777" w:rsidTr="00E36C17">
        <w:tc>
          <w:tcPr>
            <w:tcW w:w="5000" w:type="dxa"/>
            <w:vMerge w:val="restart"/>
            <w:vAlign w:val="center"/>
          </w:tcPr>
          <w:p w14:paraId="626C3CD2" w14:textId="46EBE7C6" w:rsidR="0039682F" w:rsidRPr="0039682F" w:rsidRDefault="0039682F" w:rsidP="0039682F">
            <w:pPr>
              <w:spacing w:before="120" w:after="120"/>
              <w:jc w:val="center"/>
              <w:rPr>
                <w:rFonts w:cs="Calibri"/>
                <w:b/>
                <w:i/>
                <w:color w:val="000000"/>
                <w:lang w:val="de-DE"/>
              </w:rPr>
            </w:pPr>
            <w:bookmarkStart w:id="1" w:name="ComponentTable"/>
            <w:bookmarkEnd w:id="1"/>
            <w:r w:rsidRPr="0039682F">
              <w:rPr>
                <w:rFonts w:cs="Calibri"/>
                <w:b/>
                <w:i/>
                <w:color w:val="000000"/>
                <w:lang w:val="de-DE"/>
              </w:rPr>
              <w:t>REAGENT</w:t>
            </w:r>
          </w:p>
        </w:tc>
        <w:tc>
          <w:tcPr>
            <w:tcW w:w="1120" w:type="dxa"/>
            <w:gridSpan w:val="2"/>
          </w:tcPr>
          <w:p w14:paraId="01CF8777" w14:textId="6DBC1D41" w:rsidR="0039682F" w:rsidRPr="0039682F" w:rsidRDefault="0039682F" w:rsidP="0039682F">
            <w:pPr>
              <w:rPr>
                <w:rFonts w:asciiTheme="minorHAnsi" w:hAnsiTheme="minorHAnsi" w:cstheme="minorHAnsi"/>
                <w:b/>
                <w:i/>
                <w:color w:val="000000"/>
                <w:lang w:val="de-DE"/>
              </w:rPr>
            </w:pPr>
            <w:r w:rsidRPr="0039682F">
              <w:rPr>
                <w:rFonts w:asciiTheme="minorHAnsi" w:hAnsiTheme="minorHAnsi" w:cstheme="minorHAnsi"/>
                <w:b/>
                <w:i/>
                <w:color w:val="000000"/>
                <w:lang w:val="de-DE"/>
              </w:rPr>
              <w:t>2 Plates</w:t>
            </w:r>
          </w:p>
        </w:tc>
        <w:tc>
          <w:tcPr>
            <w:tcW w:w="1120" w:type="dxa"/>
            <w:gridSpan w:val="2"/>
          </w:tcPr>
          <w:p w14:paraId="59FCCD90" w14:textId="7A6183DE" w:rsidR="0039682F" w:rsidRPr="0039682F" w:rsidRDefault="0039682F" w:rsidP="0039682F">
            <w:pPr>
              <w:rPr>
                <w:rFonts w:asciiTheme="minorHAnsi" w:hAnsiTheme="minorHAnsi" w:cstheme="minorHAnsi"/>
                <w:b/>
                <w:i/>
                <w:color w:val="000000"/>
                <w:lang w:val="de-DE"/>
              </w:rPr>
            </w:pPr>
            <w:r w:rsidRPr="0039682F">
              <w:rPr>
                <w:rFonts w:asciiTheme="minorHAnsi" w:hAnsiTheme="minorHAnsi" w:cstheme="minorHAnsi"/>
                <w:b/>
                <w:i/>
                <w:color w:val="000000"/>
                <w:lang w:val="de-DE"/>
              </w:rPr>
              <w:t>5 Plates</w:t>
            </w:r>
          </w:p>
        </w:tc>
      </w:tr>
      <w:tr w:rsidR="0039682F" w14:paraId="715F37B1" w14:textId="77777777" w:rsidTr="0039682F">
        <w:tc>
          <w:tcPr>
            <w:tcW w:w="5000" w:type="dxa"/>
            <w:vMerge/>
          </w:tcPr>
          <w:p w14:paraId="53FD4F77" w14:textId="77777777" w:rsidR="0039682F" w:rsidRDefault="0039682F" w:rsidP="0039682F">
            <w:pPr>
              <w:rPr>
                <w:rFonts w:asciiTheme="minorHAnsi" w:hAnsiTheme="minorHAnsi" w:cstheme="minorHAnsi"/>
                <w:lang w:val="de-DE"/>
              </w:rPr>
            </w:pPr>
          </w:p>
        </w:tc>
        <w:tc>
          <w:tcPr>
            <w:tcW w:w="440" w:type="dxa"/>
          </w:tcPr>
          <w:p w14:paraId="37DE5FE6" w14:textId="4C7928D3" w:rsidR="0039682F" w:rsidRDefault="0039682F" w:rsidP="0039682F">
            <w:pPr>
              <w:rPr>
                <w:rFonts w:asciiTheme="minorHAnsi" w:hAnsiTheme="minorHAnsi" w:cstheme="minorHAnsi"/>
                <w:lang w:val="de-DE"/>
              </w:rPr>
            </w:pPr>
            <w:r>
              <w:rPr>
                <w:rFonts w:asciiTheme="minorHAnsi" w:hAnsiTheme="minorHAnsi" w:cstheme="minorHAnsi"/>
                <w:lang w:val="de-DE"/>
              </w:rPr>
              <w:t>Uni.</w:t>
            </w:r>
          </w:p>
        </w:tc>
        <w:tc>
          <w:tcPr>
            <w:tcW w:w="680" w:type="dxa"/>
          </w:tcPr>
          <w:p w14:paraId="6911C1F6" w14:textId="5F1FF21B" w:rsidR="0039682F" w:rsidRDefault="0039682F" w:rsidP="0039682F">
            <w:pPr>
              <w:rPr>
                <w:rFonts w:asciiTheme="minorHAnsi" w:hAnsiTheme="minorHAnsi" w:cstheme="minorHAnsi"/>
                <w:lang w:val="de-DE"/>
              </w:rPr>
            </w:pPr>
            <w:r>
              <w:rPr>
                <w:rFonts w:asciiTheme="minorHAnsi" w:hAnsiTheme="minorHAnsi" w:cstheme="minorHAnsi"/>
                <w:lang w:val="de-DE"/>
              </w:rPr>
              <w:t>Vol.</w:t>
            </w:r>
          </w:p>
        </w:tc>
        <w:tc>
          <w:tcPr>
            <w:tcW w:w="440" w:type="dxa"/>
          </w:tcPr>
          <w:p w14:paraId="694AD82D" w14:textId="6797CC46" w:rsidR="0039682F" w:rsidRDefault="0039682F" w:rsidP="0039682F">
            <w:pPr>
              <w:rPr>
                <w:rFonts w:asciiTheme="minorHAnsi" w:hAnsiTheme="minorHAnsi" w:cstheme="minorHAnsi"/>
                <w:lang w:val="de-DE"/>
              </w:rPr>
            </w:pPr>
            <w:r>
              <w:rPr>
                <w:rFonts w:asciiTheme="minorHAnsi" w:hAnsiTheme="minorHAnsi" w:cstheme="minorHAnsi"/>
                <w:lang w:val="de-DE"/>
              </w:rPr>
              <w:t>Uni.</w:t>
            </w:r>
          </w:p>
        </w:tc>
        <w:tc>
          <w:tcPr>
            <w:tcW w:w="680" w:type="dxa"/>
          </w:tcPr>
          <w:p w14:paraId="77542012" w14:textId="45848ACC" w:rsidR="0039682F" w:rsidRDefault="0039682F" w:rsidP="0039682F">
            <w:pPr>
              <w:rPr>
                <w:rFonts w:asciiTheme="minorHAnsi" w:hAnsiTheme="minorHAnsi" w:cstheme="minorHAnsi"/>
                <w:lang w:val="de-DE"/>
              </w:rPr>
            </w:pPr>
            <w:r>
              <w:rPr>
                <w:rFonts w:asciiTheme="minorHAnsi" w:hAnsiTheme="minorHAnsi" w:cstheme="minorHAnsi"/>
                <w:lang w:val="de-DE"/>
              </w:rPr>
              <w:t>Vol.</w:t>
            </w:r>
          </w:p>
        </w:tc>
      </w:tr>
      <w:tr w:rsidR="0039682F" w14:paraId="2089326E" w14:textId="77777777" w:rsidTr="0039682F">
        <w:tc>
          <w:tcPr>
            <w:tcW w:w="5000" w:type="dxa"/>
          </w:tcPr>
          <w:p w14:paraId="6CE86388" w14:textId="08CD8722" w:rsidR="0039682F" w:rsidRDefault="0039682F" w:rsidP="0039682F">
            <w:pPr>
              <w:rPr>
                <w:rFonts w:asciiTheme="minorHAnsi" w:hAnsiTheme="minorHAnsi" w:cstheme="minorHAnsi"/>
                <w:lang w:val="de-DE"/>
              </w:rPr>
            </w:pPr>
            <w:r>
              <w:rPr>
                <w:rFonts w:asciiTheme="minorHAnsi" w:hAnsiTheme="minorHAnsi" w:cstheme="minorHAnsi"/>
                <w:lang w:val="de-DE"/>
              </w:rPr>
              <w:t>Microtitration plates</w:t>
            </w:r>
          </w:p>
        </w:tc>
        <w:tc>
          <w:tcPr>
            <w:tcW w:w="440" w:type="dxa"/>
          </w:tcPr>
          <w:p w14:paraId="2A3F3758" w14:textId="4FC5E0B8"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563AE3D7" w14:textId="77777777" w:rsidR="0039682F" w:rsidRDefault="0039682F" w:rsidP="0039682F">
            <w:pPr>
              <w:rPr>
                <w:rFonts w:asciiTheme="minorHAnsi" w:hAnsiTheme="minorHAnsi" w:cstheme="minorHAnsi"/>
                <w:lang w:val="de-DE"/>
              </w:rPr>
            </w:pPr>
          </w:p>
        </w:tc>
        <w:tc>
          <w:tcPr>
            <w:tcW w:w="440" w:type="dxa"/>
          </w:tcPr>
          <w:p w14:paraId="2C4383C7" w14:textId="754AC39D" w:rsidR="0039682F" w:rsidRDefault="0039682F" w:rsidP="0039682F">
            <w:pPr>
              <w:rPr>
                <w:rFonts w:asciiTheme="minorHAnsi" w:hAnsiTheme="minorHAnsi" w:cstheme="minorHAnsi"/>
                <w:lang w:val="de-DE"/>
              </w:rPr>
            </w:pPr>
            <w:r>
              <w:rPr>
                <w:rFonts w:asciiTheme="minorHAnsi" w:hAnsiTheme="minorHAnsi" w:cstheme="minorHAnsi"/>
                <w:lang w:val="de-DE"/>
              </w:rPr>
              <w:t>5</w:t>
            </w:r>
          </w:p>
        </w:tc>
        <w:tc>
          <w:tcPr>
            <w:tcW w:w="680" w:type="dxa"/>
          </w:tcPr>
          <w:p w14:paraId="35232683" w14:textId="77777777" w:rsidR="0039682F" w:rsidRDefault="0039682F" w:rsidP="0039682F">
            <w:pPr>
              <w:rPr>
                <w:rFonts w:asciiTheme="minorHAnsi" w:hAnsiTheme="minorHAnsi" w:cstheme="minorHAnsi"/>
                <w:lang w:val="de-DE"/>
              </w:rPr>
            </w:pPr>
          </w:p>
        </w:tc>
      </w:tr>
      <w:tr w:rsidR="0039682F" w14:paraId="07716E56" w14:textId="77777777" w:rsidTr="0039682F">
        <w:tc>
          <w:tcPr>
            <w:tcW w:w="5000" w:type="dxa"/>
          </w:tcPr>
          <w:p w14:paraId="4A605A56" w14:textId="044D9135" w:rsidR="0039682F" w:rsidRDefault="0039682F" w:rsidP="0039682F">
            <w:pPr>
              <w:rPr>
                <w:rFonts w:asciiTheme="minorHAnsi" w:hAnsiTheme="minorHAnsi" w:cstheme="minorHAnsi"/>
                <w:lang w:val="de-DE"/>
              </w:rPr>
            </w:pPr>
            <w:r>
              <w:rPr>
                <w:rFonts w:asciiTheme="minorHAnsi" w:hAnsiTheme="minorHAnsi" w:cstheme="minorHAnsi"/>
                <w:lang w:val="de-DE"/>
              </w:rPr>
              <w:t xml:space="preserve">Vials </w:t>
            </w:r>
            <w:r w:rsidR="00FD7868">
              <w:rPr>
                <w:rFonts w:asciiTheme="minorHAnsi" w:hAnsiTheme="minorHAnsi" w:cstheme="minorHAnsi"/>
                <w:lang w:val="de-DE"/>
              </w:rPr>
              <w:t xml:space="preserve">with </w:t>
            </w:r>
            <w:r>
              <w:rPr>
                <w:rFonts w:asciiTheme="minorHAnsi" w:hAnsiTheme="minorHAnsi" w:cstheme="minorHAnsi"/>
                <w:lang w:val="de-DE"/>
              </w:rPr>
              <w:t>Positive Control</w:t>
            </w:r>
          </w:p>
        </w:tc>
        <w:tc>
          <w:tcPr>
            <w:tcW w:w="440" w:type="dxa"/>
          </w:tcPr>
          <w:p w14:paraId="6D766DCE" w14:textId="28F56895"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735F6C7F" w14:textId="69B9EA5A"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c>
          <w:tcPr>
            <w:tcW w:w="440" w:type="dxa"/>
          </w:tcPr>
          <w:p w14:paraId="2ED23D4C" w14:textId="1C6070D0"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52865B82" w14:textId="3AD4A78A"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r>
      <w:tr w:rsidR="0039682F" w14:paraId="6E237311" w14:textId="77777777" w:rsidTr="0039682F">
        <w:tc>
          <w:tcPr>
            <w:tcW w:w="5000" w:type="dxa"/>
          </w:tcPr>
          <w:p w14:paraId="25A28022" w14:textId="02C39B9C" w:rsidR="0039682F" w:rsidRDefault="0039682F" w:rsidP="0039682F">
            <w:pPr>
              <w:rPr>
                <w:rFonts w:asciiTheme="minorHAnsi" w:hAnsiTheme="minorHAnsi" w:cstheme="minorHAnsi"/>
                <w:lang w:val="de-DE"/>
              </w:rPr>
            </w:pPr>
            <w:r>
              <w:rPr>
                <w:rFonts w:asciiTheme="minorHAnsi" w:hAnsiTheme="minorHAnsi" w:cstheme="minorHAnsi"/>
                <w:lang w:val="de-DE"/>
              </w:rPr>
              <w:t xml:space="preserve">Vials </w:t>
            </w:r>
            <w:r w:rsidR="00FD7868">
              <w:rPr>
                <w:rFonts w:asciiTheme="minorHAnsi" w:hAnsiTheme="minorHAnsi" w:cstheme="minorHAnsi"/>
                <w:lang w:val="de-DE"/>
              </w:rPr>
              <w:t xml:space="preserve">with </w:t>
            </w:r>
            <w:r>
              <w:rPr>
                <w:rFonts w:asciiTheme="minorHAnsi" w:hAnsiTheme="minorHAnsi" w:cstheme="minorHAnsi"/>
                <w:lang w:val="de-DE"/>
              </w:rPr>
              <w:t>Negative Control</w:t>
            </w:r>
          </w:p>
        </w:tc>
        <w:tc>
          <w:tcPr>
            <w:tcW w:w="440" w:type="dxa"/>
          </w:tcPr>
          <w:p w14:paraId="661A563E" w14:textId="3ABA7FF9"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1B6B63B7" w14:textId="1FCC491A"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c>
          <w:tcPr>
            <w:tcW w:w="440" w:type="dxa"/>
          </w:tcPr>
          <w:p w14:paraId="01DD1922" w14:textId="7B1D3585"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1A19E2EE" w14:textId="2A9B2FAC" w:rsidR="0039682F" w:rsidRDefault="0039682F" w:rsidP="0039682F">
            <w:pPr>
              <w:rPr>
                <w:rFonts w:asciiTheme="minorHAnsi" w:hAnsiTheme="minorHAnsi" w:cstheme="minorHAnsi"/>
                <w:lang w:val="de-DE"/>
              </w:rPr>
            </w:pPr>
            <w:r>
              <w:rPr>
                <w:rFonts w:asciiTheme="minorHAnsi" w:hAnsiTheme="minorHAnsi" w:cstheme="minorHAnsi"/>
                <w:lang w:val="de-DE"/>
              </w:rPr>
              <w:t>600µL</w:t>
            </w:r>
          </w:p>
        </w:tc>
      </w:tr>
      <w:tr w:rsidR="0039682F" w14:paraId="60CA30EB" w14:textId="77777777" w:rsidTr="0039682F">
        <w:tc>
          <w:tcPr>
            <w:tcW w:w="5000" w:type="dxa"/>
          </w:tcPr>
          <w:p w14:paraId="61024344" w14:textId="1E8092CF" w:rsidR="0039682F" w:rsidRDefault="0039682F" w:rsidP="0039682F">
            <w:pPr>
              <w:rPr>
                <w:rFonts w:asciiTheme="minorHAnsi" w:hAnsiTheme="minorHAnsi" w:cstheme="minorHAnsi"/>
                <w:lang w:val="de-DE"/>
              </w:rPr>
            </w:pPr>
            <w:r>
              <w:rPr>
                <w:rFonts w:asciiTheme="minorHAnsi" w:hAnsiTheme="minorHAnsi" w:cstheme="minorHAnsi"/>
                <w:lang w:val="de-DE"/>
              </w:rPr>
              <w:t>Vials with Peroxidase Conjugate, ready to use</w:t>
            </w:r>
          </w:p>
        </w:tc>
        <w:tc>
          <w:tcPr>
            <w:tcW w:w="440" w:type="dxa"/>
          </w:tcPr>
          <w:p w14:paraId="2EDB7DB7" w14:textId="458CC0F4"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3572B28B" w14:textId="43D31B7E" w:rsidR="0039682F" w:rsidRDefault="0039682F" w:rsidP="0039682F">
            <w:pPr>
              <w:rPr>
                <w:rFonts w:asciiTheme="minorHAnsi" w:hAnsiTheme="minorHAnsi" w:cstheme="minorHAnsi"/>
                <w:lang w:val="de-DE"/>
              </w:rPr>
            </w:pPr>
            <w:r>
              <w:rPr>
                <w:rFonts w:asciiTheme="minorHAnsi" w:hAnsiTheme="minorHAnsi" w:cstheme="minorHAnsi"/>
                <w:lang w:val="de-DE"/>
              </w:rPr>
              <w:t>30mL</w:t>
            </w:r>
          </w:p>
        </w:tc>
        <w:tc>
          <w:tcPr>
            <w:tcW w:w="440" w:type="dxa"/>
          </w:tcPr>
          <w:p w14:paraId="0C3848E7" w14:textId="14D29C39"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6651878E" w14:textId="6EBFFC50" w:rsidR="0039682F" w:rsidRDefault="0039682F" w:rsidP="0039682F">
            <w:pPr>
              <w:rPr>
                <w:rFonts w:asciiTheme="minorHAnsi" w:hAnsiTheme="minorHAnsi" w:cstheme="minorHAnsi"/>
                <w:lang w:val="de-DE"/>
              </w:rPr>
            </w:pPr>
            <w:r>
              <w:rPr>
                <w:rFonts w:asciiTheme="minorHAnsi" w:hAnsiTheme="minorHAnsi" w:cstheme="minorHAnsi"/>
                <w:lang w:val="de-DE"/>
              </w:rPr>
              <w:t>30mL</w:t>
            </w:r>
          </w:p>
        </w:tc>
      </w:tr>
      <w:tr w:rsidR="0039682F" w14:paraId="2D27F829" w14:textId="77777777" w:rsidTr="0039682F">
        <w:tc>
          <w:tcPr>
            <w:tcW w:w="5000" w:type="dxa"/>
          </w:tcPr>
          <w:p w14:paraId="47C39B83" w14:textId="563F7F73" w:rsidR="0039682F" w:rsidRDefault="0039682F" w:rsidP="0039682F">
            <w:pPr>
              <w:rPr>
                <w:rFonts w:asciiTheme="minorHAnsi" w:hAnsiTheme="minorHAnsi" w:cstheme="minorHAnsi"/>
                <w:lang w:val="de-DE"/>
              </w:rPr>
            </w:pPr>
            <w:r>
              <w:rPr>
                <w:rFonts w:asciiTheme="minorHAnsi" w:hAnsiTheme="minorHAnsi" w:cstheme="minorHAnsi"/>
                <w:lang w:val="de-DE"/>
              </w:rPr>
              <w:t>Bottles with Washing Solution 25x concentrated</w:t>
            </w:r>
          </w:p>
        </w:tc>
        <w:tc>
          <w:tcPr>
            <w:tcW w:w="440" w:type="dxa"/>
          </w:tcPr>
          <w:p w14:paraId="3631B8E6" w14:textId="5D093851"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2C8F0DE6" w14:textId="45C25796" w:rsidR="0039682F" w:rsidRDefault="0039682F" w:rsidP="0039682F">
            <w:pPr>
              <w:rPr>
                <w:rFonts w:asciiTheme="minorHAnsi" w:hAnsiTheme="minorHAnsi" w:cstheme="minorHAnsi"/>
                <w:lang w:val="de-DE"/>
              </w:rPr>
            </w:pPr>
            <w:r>
              <w:rPr>
                <w:rFonts w:asciiTheme="minorHAnsi" w:hAnsiTheme="minorHAnsi" w:cstheme="minorHAnsi"/>
                <w:lang w:val="de-DE"/>
              </w:rPr>
              <w:t>125mL</w:t>
            </w:r>
          </w:p>
        </w:tc>
        <w:tc>
          <w:tcPr>
            <w:tcW w:w="440" w:type="dxa"/>
          </w:tcPr>
          <w:p w14:paraId="0714E8D4" w14:textId="4BA6FF5E"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4834D04D" w14:textId="609F85E0" w:rsidR="0039682F" w:rsidRDefault="0039682F" w:rsidP="0039682F">
            <w:pPr>
              <w:rPr>
                <w:rFonts w:asciiTheme="minorHAnsi" w:hAnsiTheme="minorHAnsi" w:cstheme="minorHAnsi"/>
                <w:lang w:val="de-DE"/>
              </w:rPr>
            </w:pPr>
            <w:r>
              <w:rPr>
                <w:rFonts w:asciiTheme="minorHAnsi" w:hAnsiTheme="minorHAnsi" w:cstheme="minorHAnsi"/>
                <w:lang w:val="de-DE"/>
              </w:rPr>
              <w:t>125mL</w:t>
            </w:r>
          </w:p>
        </w:tc>
      </w:tr>
      <w:tr w:rsidR="0039682F" w14:paraId="5BE2B0CB" w14:textId="77777777" w:rsidTr="0039682F">
        <w:tc>
          <w:tcPr>
            <w:tcW w:w="5000" w:type="dxa"/>
          </w:tcPr>
          <w:p w14:paraId="7167FCBB" w14:textId="62DFBC36" w:rsidR="0039682F" w:rsidRDefault="0039682F" w:rsidP="0039682F">
            <w:pPr>
              <w:rPr>
                <w:rFonts w:asciiTheme="minorHAnsi" w:hAnsiTheme="minorHAnsi" w:cstheme="minorHAnsi"/>
                <w:lang w:val="de-DE"/>
              </w:rPr>
            </w:pPr>
            <w:r>
              <w:rPr>
                <w:rFonts w:asciiTheme="minorHAnsi" w:hAnsiTheme="minorHAnsi" w:cstheme="minorHAnsi"/>
                <w:lang w:val="de-DE"/>
              </w:rPr>
              <w:t>Bottles with Substrate (TMB), ready to use</w:t>
            </w:r>
          </w:p>
        </w:tc>
        <w:tc>
          <w:tcPr>
            <w:tcW w:w="440" w:type="dxa"/>
          </w:tcPr>
          <w:p w14:paraId="3D5788D8" w14:textId="3C445BA7"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6229AA7F" w14:textId="257CEF0F" w:rsidR="0039682F" w:rsidRDefault="0039682F" w:rsidP="0039682F">
            <w:pPr>
              <w:rPr>
                <w:rFonts w:asciiTheme="minorHAnsi" w:hAnsiTheme="minorHAnsi" w:cstheme="minorHAnsi"/>
                <w:lang w:val="de-DE"/>
              </w:rPr>
            </w:pPr>
            <w:r>
              <w:rPr>
                <w:rFonts w:asciiTheme="minorHAnsi" w:hAnsiTheme="minorHAnsi" w:cstheme="minorHAnsi"/>
                <w:lang w:val="de-DE"/>
              </w:rPr>
              <w:t>30mL</w:t>
            </w:r>
          </w:p>
        </w:tc>
        <w:tc>
          <w:tcPr>
            <w:tcW w:w="440" w:type="dxa"/>
          </w:tcPr>
          <w:p w14:paraId="737EB6C8" w14:textId="44EBE0AD"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5F36FF08" w14:textId="2817189A" w:rsidR="0039682F" w:rsidRDefault="0039682F" w:rsidP="0039682F">
            <w:pPr>
              <w:rPr>
                <w:rFonts w:asciiTheme="minorHAnsi" w:hAnsiTheme="minorHAnsi" w:cstheme="minorHAnsi"/>
                <w:lang w:val="de-DE"/>
              </w:rPr>
            </w:pPr>
            <w:r>
              <w:rPr>
                <w:rFonts w:asciiTheme="minorHAnsi" w:hAnsiTheme="minorHAnsi" w:cstheme="minorHAnsi"/>
                <w:lang w:val="de-DE"/>
              </w:rPr>
              <w:t>60mL</w:t>
            </w:r>
          </w:p>
        </w:tc>
      </w:tr>
      <w:tr w:rsidR="0039682F" w14:paraId="111EE410" w14:textId="77777777" w:rsidTr="0039682F">
        <w:tc>
          <w:tcPr>
            <w:tcW w:w="5000" w:type="dxa"/>
          </w:tcPr>
          <w:p w14:paraId="22A54240" w14:textId="191797ED" w:rsidR="0039682F" w:rsidRDefault="0039682F" w:rsidP="0039682F">
            <w:pPr>
              <w:rPr>
                <w:rFonts w:asciiTheme="minorHAnsi" w:hAnsiTheme="minorHAnsi" w:cstheme="minorHAnsi"/>
                <w:lang w:val="de-DE"/>
              </w:rPr>
            </w:pPr>
            <w:r>
              <w:rPr>
                <w:rFonts w:asciiTheme="minorHAnsi" w:hAnsiTheme="minorHAnsi" w:cstheme="minorHAnsi"/>
                <w:lang w:val="de-DE"/>
              </w:rPr>
              <w:t>Bottles with Stop Solution, ready to use</w:t>
            </w:r>
          </w:p>
        </w:tc>
        <w:tc>
          <w:tcPr>
            <w:tcW w:w="440" w:type="dxa"/>
          </w:tcPr>
          <w:p w14:paraId="38EB574F" w14:textId="392C199E"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3781452C" w14:textId="6BDF96EA" w:rsidR="0039682F" w:rsidRDefault="0039682F" w:rsidP="0039682F">
            <w:pPr>
              <w:rPr>
                <w:rFonts w:asciiTheme="minorHAnsi" w:hAnsiTheme="minorHAnsi" w:cstheme="minorHAnsi"/>
                <w:lang w:val="de-DE"/>
              </w:rPr>
            </w:pPr>
            <w:r>
              <w:rPr>
                <w:rFonts w:asciiTheme="minorHAnsi" w:hAnsiTheme="minorHAnsi" w:cstheme="minorHAnsi"/>
                <w:lang w:val="de-DE"/>
              </w:rPr>
              <w:t>65mL</w:t>
            </w:r>
          </w:p>
        </w:tc>
        <w:tc>
          <w:tcPr>
            <w:tcW w:w="440" w:type="dxa"/>
          </w:tcPr>
          <w:p w14:paraId="754769CB" w14:textId="7BAD8B03"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4FB29585" w14:textId="4BBAE39B" w:rsidR="0039682F" w:rsidRDefault="0039682F" w:rsidP="0039682F">
            <w:pPr>
              <w:rPr>
                <w:rFonts w:asciiTheme="minorHAnsi" w:hAnsiTheme="minorHAnsi" w:cstheme="minorHAnsi"/>
                <w:lang w:val="de-DE"/>
              </w:rPr>
            </w:pPr>
            <w:r>
              <w:rPr>
                <w:rFonts w:asciiTheme="minorHAnsi" w:hAnsiTheme="minorHAnsi" w:cstheme="minorHAnsi"/>
                <w:lang w:val="de-DE"/>
              </w:rPr>
              <w:t>65mL</w:t>
            </w:r>
          </w:p>
        </w:tc>
      </w:tr>
      <w:tr w:rsidR="0039682F" w14:paraId="45902285" w14:textId="77777777" w:rsidTr="0039682F">
        <w:tc>
          <w:tcPr>
            <w:tcW w:w="5000" w:type="dxa"/>
          </w:tcPr>
          <w:p w14:paraId="691FFDFF" w14:textId="5BBA9257" w:rsidR="0039682F" w:rsidRDefault="0039682F" w:rsidP="0039682F">
            <w:pPr>
              <w:rPr>
                <w:rFonts w:asciiTheme="minorHAnsi" w:hAnsiTheme="minorHAnsi" w:cstheme="minorHAnsi"/>
                <w:lang w:val="de-DE"/>
              </w:rPr>
            </w:pPr>
            <w:r>
              <w:rPr>
                <w:rFonts w:asciiTheme="minorHAnsi" w:hAnsiTheme="minorHAnsi" w:cstheme="minorHAnsi"/>
                <w:lang w:val="de-DE"/>
              </w:rPr>
              <w:t>Bottles with Diluent (DE37-01), ready to use</w:t>
            </w:r>
          </w:p>
        </w:tc>
        <w:tc>
          <w:tcPr>
            <w:tcW w:w="440" w:type="dxa"/>
          </w:tcPr>
          <w:p w14:paraId="0B6004B8" w14:textId="1F8CF610" w:rsidR="0039682F" w:rsidRDefault="0039682F" w:rsidP="0039682F">
            <w:pPr>
              <w:rPr>
                <w:rFonts w:asciiTheme="minorHAnsi" w:hAnsiTheme="minorHAnsi" w:cstheme="minorHAnsi"/>
                <w:lang w:val="de-DE"/>
              </w:rPr>
            </w:pPr>
            <w:r>
              <w:rPr>
                <w:rFonts w:asciiTheme="minorHAnsi" w:hAnsiTheme="minorHAnsi" w:cstheme="minorHAnsi"/>
                <w:lang w:val="de-DE"/>
              </w:rPr>
              <w:t>1</w:t>
            </w:r>
          </w:p>
        </w:tc>
        <w:tc>
          <w:tcPr>
            <w:tcW w:w="680" w:type="dxa"/>
          </w:tcPr>
          <w:p w14:paraId="7DA1BB97" w14:textId="7DC89136" w:rsidR="0039682F" w:rsidRDefault="0039682F" w:rsidP="0039682F">
            <w:pPr>
              <w:rPr>
                <w:rFonts w:asciiTheme="minorHAnsi" w:hAnsiTheme="minorHAnsi" w:cstheme="minorHAnsi"/>
                <w:lang w:val="de-DE"/>
              </w:rPr>
            </w:pPr>
            <w:r>
              <w:rPr>
                <w:rFonts w:asciiTheme="minorHAnsi" w:hAnsiTheme="minorHAnsi" w:cstheme="minorHAnsi"/>
                <w:lang w:val="de-DE"/>
              </w:rPr>
              <w:t>15mL</w:t>
            </w:r>
          </w:p>
        </w:tc>
        <w:tc>
          <w:tcPr>
            <w:tcW w:w="440" w:type="dxa"/>
          </w:tcPr>
          <w:p w14:paraId="40A68B43" w14:textId="1277B6D0" w:rsidR="0039682F" w:rsidRDefault="0039682F" w:rsidP="0039682F">
            <w:pPr>
              <w:rPr>
                <w:rFonts w:asciiTheme="minorHAnsi" w:hAnsiTheme="minorHAnsi" w:cstheme="minorHAnsi"/>
                <w:lang w:val="de-DE"/>
              </w:rPr>
            </w:pPr>
            <w:r>
              <w:rPr>
                <w:rFonts w:asciiTheme="minorHAnsi" w:hAnsiTheme="minorHAnsi" w:cstheme="minorHAnsi"/>
                <w:lang w:val="de-DE"/>
              </w:rPr>
              <w:t>2</w:t>
            </w:r>
          </w:p>
        </w:tc>
        <w:tc>
          <w:tcPr>
            <w:tcW w:w="680" w:type="dxa"/>
          </w:tcPr>
          <w:p w14:paraId="50396979" w14:textId="15ACF626" w:rsidR="0039682F" w:rsidRDefault="0039682F" w:rsidP="0039682F">
            <w:pPr>
              <w:rPr>
                <w:rFonts w:asciiTheme="minorHAnsi" w:hAnsiTheme="minorHAnsi" w:cstheme="minorHAnsi"/>
                <w:lang w:val="de-DE"/>
              </w:rPr>
            </w:pPr>
            <w:r>
              <w:rPr>
                <w:rFonts w:asciiTheme="minorHAnsi" w:hAnsiTheme="minorHAnsi" w:cstheme="minorHAnsi"/>
                <w:lang w:val="de-DE"/>
              </w:rPr>
              <w:t>15mL</w:t>
            </w:r>
          </w:p>
        </w:tc>
      </w:tr>
    </w:tbl>
    <w:p w14:paraId="7CD0CE7B" w14:textId="77777777" w:rsidR="0039682F" w:rsidRPr="0070629C" w:rsidRDefault="0039682F" w:rsidP="006F44CF">
      <w:pPr>
        <w:spacing w:before="120"/>
        <w:divId w:val="115177635"/>
        <w:rPr>
          <w:rFonts w:cs="Calibri"/>
          <w:b/>
          <w:lang w:val="en-US"/>
        </w:rPr>
      </w:pPr>
      <w:r w:rsidRPr="0070629C">
        <w:rPr>
          <w:rFonts w:cs="Calibri"/>
          <w:b/>
          <w:lang w:val="en-US"/>
        </w:rPr>
        <w:t>OTHER MATERIALS AND REAGENTS NEEDED NOT PROVIDED WITH THE KIT</w:t>
      </w:r>
    </w:p>
    <w:p w14:paraId="4602CD13" w14:textId="73617DED" w:rsidR="0039682F" w:rsidRPr="0070629C" w:rsidRDefault="0070629C" w:rsidP="0039682F">
      <w:pPr>
        <w:pStyle w:val="NormalWeb"/>
        <w:spacing w:before="0" w:beforeAutospacing="0" w:after="0" w:afterAutospacing="0"/>
        <w:jc w:val="both"/>
        <w:divId w:val="1072580514"/>
        <w:rPr>
          <w:rFonts w:ascii="Calibri" w:hAnsi="Calibri" w:cs="Calibri"/>
          <w:sz w:val="14"/>
          <w:lang w:val="en-US"/>
        </w:rPr>
      </w:pPr>
      <w:r w:rsidRPr="0070629C">
        <w:rPr>
          <w:rFonts w:ascii="Calibri" w:hAnsi="Calibri" w:cs="Calibri"/>
          <w:sz w:val="14"/>
          <w:lang w:val="en-US"/>
        </w:rPr>
        <w:t>D</w:t>
      </w:r>
      <w:r w:rsidR="00712412">
        <w:rPr>
          <w:rFonts w:ascii="Calibri" w:hAnsi="Calibri" w:cs="Calibri"/>
          <w:sz w:val="14"/>
          <w:lang w:val="en-US"/>
        </w:rPr>
        <w:t>i</w:t>
      </w:r>
      <w:r w:rsidRPr="0070629C">
        <w:rPr>
          <w:rFonts w:ascii="Calibri" w:hAnsi="Calibri" w:cs="Calibri"/>
          <w:sz w:val="14"/>
          <w:lang w:val="en-US"/>
        </w:rPr>
        <w:t>stilled</w:t>
      </w:r>
      <w:r w:rsidR="0039682F" w:rsidRPr="0070629C">
        <w:rPr>
          <w:rFonts w:ascii="Calibri" w:hAnsi="Calibri" w:cs="Calibri"/>
          <w:sz w:val="14"/>
          <w:lang w:val="en-US"/>
        </w:rPr>
        <w:t xml:space="preserve"> or </w:t>
      </w:r>
      <w:r w:rsidRPr="0070629C">
        <w:rPr>
          <w:rFonts w:ascii="Calibri" w:hAnsi="Calibri" w:cs="Calibri"/>
          <w:sz w:val="14"/>
          <w:lang w:val="en-US"/>
        </w:rPr>
        <w:t>deionized</w:t>
      </w:r>
      <w:r w:rsidR="0039682F" w:rsidRPr="0070629C">
        <w:rPr>
          <w:rFonts w:ascii="Calibri" w:hAnsi="Calibri" w:cs="Calibri"/>
          <w:sz w:val="14"/>
          <w:lang w:val="en-US"/>
        </w:rPr>
        <w:t xml:space="preserve"> water.</w:t>
      </w:r>
    </w:p>
    <w:p w14:paraId="74821AF4" w14:textId="77777777" w:rsidR="0039682F" w:rsidRPr="0070629C" w:rsidRDefault="0039682F" w:rsidP="0039682F">
      <w:pPr>
        <w:pStyle w:val="NormalWeb"/>
        <w:spacing w:before="0" w:beforeAutospacing="0" w:after="0" w:afterAutospacing="0"/>
        <w:jc w:val="both"/>
        <w:divId w:val="1072580514"/>
        <w:rPr>
          <w:rFonts w:ascii="Calibri" w:hAnsi="Calibri" w:cs="Calibri"/>
          <w:sz w:val="14"/>
          <w:lang w:val="en-US"/>
        </w:rPr>
      </w:pPr>
      <w:r w:rsidRPr="0070629C">
        <w:rPr>
          <w:rFonts w:ascii="Calibri" w:hAnsi="Calibri" w:cs="Calibri"/>
          <w:sz w:val="14"/>
          <w:lang w:val="en-US"/>
        </w:rPr>
        <w:t>Micropipettes from 5 to 200 µL.</w:t>
      </w:r>
    </w:p>
    <w:p w14:paraId="3E5106AA" w14:textId="77777777" w:rsidR="0039682F" w:rsidRPr="0070629C" w:rsidRDefault="0039682F" w:rsidP="0039682F">
      <w:pPr>
        <w:pStyle w:val="NormalWeb"/>
        <w:spacing w:before="0" w:beforeAutospacing="0" w:after="0" w:afterAutospacing="0"/>
        <w:jc w:val="both"/>
        <w:divId w:val="1072580514"/>
        <w:rPr>
          <w:rFonts w:ascii="Calibri" w:hAnsi="Calibri" w:cs="Calibri"/>
          <w:sz w:val="14"/>
          <w:lang w:val="en-US"/>
        </w:rPr>
      </w:pPr>
      <w:r w:rsidRPr="0070629C">
        <w:rPr>
          <w:rFonts w:ascii="Calibri" w:hAnsi="Calibri" w:cs="Calibri"/>
          <w:sz w:val="14"/>
          <w:lang w:val="en-US"/>
        </w:rPr>
        <w:t>Disposable micropipette tips.</w:t>
      </w:r>
    </w:p>
    <w:p w14:paraId="457983B2" w14:textId="77777777" w:rsidR="0039682F" w:rsidRPr="0070629C" w:rsidRDefault="0039682F" w:rsidP="0039682F">
      <w:pPr>
        <w:pStyle w:val="NormalWeb"/>
        <w:spacing w:before="0" w:beforeAutospacing="0" w:after="0" w:afterAutospacing="0"/>
        <w:jc w:val="both"/>
        <w:divId w:val="1072580514"/>
        <w:rPr>
          <w:rFonts w:ascii="Calibri" w:hAnsi="Calibri" w:cs="Calibri"/>
          <w:sz w:val="14"/>
          <w:lang w:val="en-US"/>
        </w:rPr>
      </w:pPr>
      <w:r w:rsidRPr="0070629C">
        <w:rPr>
          <w:rFonts w:ascii="Calibri" w:hAnsi="Calibri" w:cs="Calibri"/>
          <w:sz w:val="14"/>
          <w:lang w:val="en-US"/>
        </w:rPr>
        <w:t>Washing plates device.</w:t>
      </w:r>
    </w:p>
    <w:p w14:paraId="61BE18A2" w14:textId="77777777" w:rsidR="0039682F" w:rsidRPr="0070629C" w:rsidRDefault="0039682F" w:rsidP="0039682F">
      <w:pPr>
        <w:pStyle w:val="NormalWeb"/>
        <w:spacing w:before="0" w:beforeAutospacing="0" w:after="0" w:afterAutospacing="0"/>
        <w:jc w:val="both"/>
        <w:divId w:val="1072580514"/>
        <w:rPr>
          <w:rFonts w:ascii="Calibri" w:hAnsi="Calibri" w:cs="Calibri"/>
          <w:sz w:val="14"/>
          <w:lang w:val="en-US"/>
        </w:rPr>
      </w:pPr>
      <w:r w:rsidRPr="0070629C">
        <w:rPr>
          <w:rFonts w:ascii="Calibri" w:hAnsi="Calibri" w:cs="Calibri"/>
          <w:sz w:val="14"/>
          <w:lang w:val="en-US"/>
        </w:rPr>
        <w:t xml:space="preserve">Test tubes from 50 to 250 </w:t>
      </w:r>
      <w:proofErr w:type="spellStart"/>
      <w:r w:rsidRPr="0070629C">
        <w:rPr>
          <w:rFonts w:ascii="Calibri" w:hAnsi="Calibri" w:cs="Calibri"/>
          <w:sz w:val="14"/>
          <w:lang w:val="en-US"/>
        </w:rPr>
        <w:t>mL.</w:t>
      </w:r>
      <w:proofErr w:type="spellEnd"/>
    </w:p>
    <w:p w14:paraId="54C3D7F1" w14:textId="77777777" w:rsidR="0039682F" w:rsidRPr="0070629C" w:rsidRDefault="0039682F" w:rsidP="0039682F">
      <w:pPr>
        <w:pStyle w:val="NormalWeb"/>
        <w:spacing w:before="0" w:beforeAutospacing="0" w:after="0" w:afterAutospacing="0"/>
        <w:jc w:val="both"/>
        <w:divId w:val="1072580514"/>
        <w:rPr>
          <w:rFonts w:ascii="Calibri" w:hAnsi="Calibri" w:cs="Calibri"/>
          <w:sz w:val="14"/>
          <w:lang w:val="en-US"/>
        </w:rPr>
      </w:pPr>
      <w:r w:rsidRPr="0070629C">
        <w:rPr>
          <w:rFonts w:ascii="Calibri" w:hAnsi="Calibri" w:cs="Calibri"/>
          <w:sz w:val="14"/>
          <w:lang w:val="en-US"/>
        </w:rPr>
        <w:t>ELISA Reader (450 nm filter)</w:t>
      </w:r>
    </w:p>
    <w:p w14:paraId="5FF4C984" w14:textId="77777777" w:rsidR="0039682F" w:rsidRPr="0070629C" w:rsidRDefault="0039682F" w:rsidP="006F44CF">
      <w:pPr>
        <w:spacing w:before="120"/>
        <w:divId w:val="1441295154"/>
        <w:rPr>
          <w:rFonts w:cs="Calibri"/>
          <w:b/>
          <w:lang w:val="en-US"/>
        </w:rPr>
      </w:pPr>
      <w:r w:rsidRPr="0070629C">
        <w:rPr>
          <w:rFonts w:cs="Calibri"/>
          <w:b/>
          <w:lang w:val="en-US"/>
        </w:rPr>
        <w:t>TECHNICAL BASIS</w:t>
      </w:r>
    </w:p>
    <w:p w14:paraId="1CE67D5D" w14:textId="77777777" w:rsidR="0039682F" w:rsidRPr="0070629C" w:rsidRDefault="0039682F" w:rsidP="0039682F">
      <w:pPr>
        <w:pStyle w:val="NormalWeb"/>
        <w:spacing w:before="0" w:beforeAutospacing="0" w:after="0" w:afterAutospacing="0"/>
        <w:jc w:val="both"/>
        <w:divId w:val="809059162"/>
        <w:rPr>
          <w:rFonts w:ascii="Calibri" w:hAnsi="Calibri" w:cs="Calibri"/>
          <w:sz w:val="14"/>
          <w:lang w:val="en-US"/>
        </w:rPr>
      </w:pPr>
      <w:r w:rsidRPr="0070629C">
        <w:rPr>
          <w:rFonts w:ascii="Calibri" w:hAnsi="Calibri" w:cs="Calibri"/>
          <w:sz w:val="14"/>
          <w:lang w:val="en-US"/>
        </w:rPr>
        <w:t xml:space="preserve">The Kit has been designed to detect in a very easy way specific antibodies to the </w:t>
      </w:r>
      <w:proofErr w:type="spellStart"/>
      <w:r w:rsidRPr="0070629C">
        <w:rPr>
          <w:rFonts w:ascii="Calibri" w:hAnsi="Calibri" w:cs="Calibri"/>
          <w:sz w:val="14"/>
          <w:lang w:val="en-US"/>
        </w:rPr>
        <w:t>gE</w:t>
      </w:r>
      <w:proofErr w:type="spellEnd"/>
      <w:r w:rsidRPr="0070629C">
        <w:rPr>
          <w:rFonts w:ascii="Calibri" w:hAnsi="Calibri" w:cs="Calibri"/>
          <w:sz w:val="14"/>
          <w:lang w:val="en-US"/>
        </w:rPr>
        <w:t xml:space="preserve"> protein of BHV1 in cattle samples. This kit is based on a blocking enzymatic immunoassay </w:t>
      </w:r>
      <w:r w:rsidRPr="0070629C">
        <w:rPr>
          <w:rStyle w:val="Textoennegrita"/>
          <w:rFonts w:ascii="Calibri" w:hAnsi="Calibri" w:cs="Calibri"/>
          <w:sz w:val="14"/>
          <w:lang w:val="en-US"/>
        </w:rPr>
        <w:t>(Blocking Elisa).</w:t>
      </w:r>
      <w:r w:rsidRPr="0070629C">
        <w:rPr>
          <w:rFonts w:ascii="Calibri" w:hAnsi="Calibri" w:cs="Calibri"/>
          <w:sz w:val="14"/>
          <w:lang w:val="en-US"/>
        </w:rPr>
        <w:t xml:space="preserve"> The technique is briefly described below:</w:t>
      </w:r>
    </w:p>
    <w:p w14:paraId="51642463" w14:textId="77777777" w:rsidR="0039682F" w:rsidRPr="0070629C" w:rsidRDefault="0039682F" w:rsidP="0039682F">
      <w:pPr>
        <w:pStyle w:val="NormalWeb"/>
        <w:spacing w:before="0" w:beforeAutospacing="0" w:after="0" w:afterAutospacing="0"/>
        <w:jc w:val="both"/>
        <w:divId w:val="809059162"/>
        <w:rPr>
          <w:rFonts w:ascii="Calibri" w:hAnsi="Calibri" w:cs="Calibri"/>
          <w:sz w:val="14"/>
          <w:lang w:val="en-US"/>
        </w:rPr>
      </w:pPr>
      <w:r w:rsidRPr="0070629C">
        <w:rPr>
          <w:rFonts w:ascii="Calibri" w:hAnsi="Calibri" w:cs="Calibri"/>
          <w:sz w:val="14"/>
          <w:lang w:val="en-US"/>
        </w:rPr>
        <w:t xml:space="preserve">The BHV-1 antigen is fixed on a solid support (polystyrene plate). The samples are added to each well. After an incubation period, a specific monoclonal antibody (peroxidase conjugated) specific to the </w:t>
      </w:r>
      <w:proofErr w:type="spellStart"/>
      <w:r w:rsidRPr="0070629C">
        <w:rPr>
          <w:rFonts w:ascii="Calibri" w:hAnsi="Calibri" w:cs="Calibri"/>
          <w:sz w:val="14"/>
          <w:lang w:val="en-US"/>
        </w:rPr>
        <w:t>gE</w:t>
      </w:r>
      <w:proofErr w:type="spellEnd"/>
      <w:r w:rsidRPr="0070629C">
        <w:rPr>
          <w:rFonts w:ascii="Calibri" w:hAnsi="Calibri" w:cs="Calibri"/>
          <w:sz w:val="14"/>
          <w:lang w:val="en-US"/>
        </w:rPr>
        <w:t xml:space="preserve"> protein of the BHV-1 is added. If the serum or plasma sample does not contain antibodies against the virus, the conjugate will bind to the plate, whereas if it contains specific antibodies to the </w:t>
      </w:r>
      <w:proofErr w:type="spellStart"/>
      <w:r w:rsidRPr="0070629C">
        <w:rPr>
          <w:rFonts w:ascii="Calibri" w:hAnsi="Calibri" w:cs="Calibri"/>
          <w:sz w:val="14"/>
          <w:lang w:val="en-US"/>
        </w:rPr>
        <w:t>gE</w:t>
      </w:r>
      <w:proofErr w:type="spellEnd"/>
      <w:r w:rsidRPr="0070629C">
        <w:rPr>
          <w:rFonts w:ascii="Calibri" w:hAnsi="Calibri" w:cs="Calibri"/>
          <w:sz w:val="14"/>
          <w:lang w:val="en-US"/>
        </w:rPr>
        <w:t xml:space="preserve"> BHV-1, these antibodies will bind the antigen on the plate avoiding therefore the binding of the conjugate.</w:t>
      </w:r>
    </w:p>
    <w:p w14:paraId="09D4CE5F" w14:textId="77777777" w:rsidR="0039682F" w:rsidRPr="0070629C" w:rsidRDefault="0039682F" w:rsidP="0039682F">
      <w:pPr>
        <w:pStyle w:val="NormalWeb"/>
        <w:spacing w:before="0" w:beforeAutospacing="0" w:after="0" w:afterAutospacing="0"/>
        <w:jc w:val="both"/>
        <w:divId w:val="809059162"/>
        <w:rPr>
          <w:rFonts w:ascii="Calibri" w:hAnsi="Calibri" w:cs="Calibri"/>
          <w:sz w:val="14"/>
          <w:lang w:val="en-US"/>
        </w:rPr>
      </w:pPr>
      <w:r w:rsidRPr="0070629C">
        <w:rPr>
          <w:rFonts w:ascii="Calibri" w:hAnsi="Calibri" w:cs="Calibri"/>
          <w:sz w:val="14"/>
          <w:lang w:val="en-US"/>
        </w:rPr>
        <w:t>After washing the plate to eliminate all non-fixed material, the presence or absence of the labelled conjugate can be detected by adding a substrate which, in presence of the peroxidase, will develop a colorimetric reaction.</w:t>
      </w:r>
    </w:p>
    <w:p w14:paraId="43FDD546" w14:textId="6E6E5A24" w:rsidR="0039682F" w:rsidRPr="0070629C" w:rsidRDefault="0039682F" w:rsidP="0039682F">
      <w:pPr>
        <w:pStyle w:val="NormalWeb"/>
        <w:spacing w:before="0" w:beforeAutospacing="0" w:after="0" w:afterAutospacing="0"/>
        <w:jc w:val="both"/>
        <w:divId w:val="809059162"/>
        <w:rPr>
          <w:rFonts w:ascii="Calibri" w:hAnsi="Calibri" w:cs="Calibri"/>
          <w:sz w:val="14"/>
          <w:lang w:val="en-US"/>
        </w:rPr>
      </w:pPr>
      <w:r w:rsidRPr="0070629C">
        <w:rPr>
          <w:rFonts w:ascii="Calibri" w:hAnsi="Calibri" w:cs="Calibri"/>
          <w:sz w:val="14"/>
          <w:lang w:val="en-US"/>
        </w:rPr>
        <w:t>Due to the high specificity of the monoclonal antibody used as conjugate, the assay shows high specificity and sensitivity indexes and it</w:t>
      </w:r>
      <w:r w:rsidR="00B61A70">
        <w:rPr>
          <w:rFonts w:ascii="Calibri" w:hAnsi="Calibri" w:cs="Calibri"/>
          <w:sz w:val="14"/>
          <w:lang w:val="en-US"/>
        </w:rPr>
        <w:t>’</w:t>
      </w:r>
      <w:r w:rsidRPr="0070629C">
        <w:rPr>
          <w:rFonts w:ascii="Calibri" w:hAnsi="Calibri" w:cs="Calibri"/>
          <w:sz w:val="14"/>
          <w:lang w:val="en-US"/>
        </w:rPr>
        <w:t xml:space="preserve">s possible to distinguish between infected animals and negative or vaccinated animals with </w:t>
      </w:r>
      <w:proofErr w:type="spellStart"/>
      <w:r w:rsidRPr="0070629C">
        <w:rPr>
          <w:rFonts w:ascii="Calibri" w:hAnsi="Calibri" w:cs="Calibri"/>
          <w:sz w:val="14"/>
          <w:lang w:val="en-US"/>
        </w:rPr>
        <w:t>gE</w:t>
      </w:r>
      <w:proofErr w:type="spellEnd"/>
      <w:r w:rsidRPr="0070629C">
        <w:rPr>
          <w:rFonts w:ascii="Calibri" w:hAnsi="Calibri" w:cs="Calibri"/>
          <w:sz w:val="14"/>
          <w:lang w:val="en-US"/>
        </w:rPr>
        <w:t>-deleted vaccines.</w:t>
      </w:r>
    </w:p>
    <w:p w14:paraId="33CC7D71" w14:textId="77777777" w:rsidR="006F44CF" w:rsidRDefault="0039682F" w:rsidP="006F44CF">
      <w:pPr>
        <w:spacing w:before="120"/>
        <w:divId w:val="1544753609"/>
        <w:rPr>
          <w:rFonts w:cs="Calibri"/>
          <w:b/>
        </w:rPr>
      </w:pPr>
      <w:r w:rsidRPr="0039682F">
        <w:rPr>
          <w:rFonts w:cs="Calibri"/>
          <w:b/>
        </w:rPr>
        <w:t>PRECAUTIONS AND WARNINGS FOR USERS</w:t>
      </w:r>
    </w:p>
    <w:p w14:paraId="6AD90BF5" w14:textId="6B83A136" w:rsidR="0039682F" w:rsidRPr="0070629C" w:rsidRDefault="0039682F" w:rsidP="006F44CF">
      <w:pPr>
        <w:numPr>
          <w:ilvl w:val="0"/>
          <w:numId w:val="31"/>
        </w:numPr>
        <w:spacing w:line="160" w:lineRule="exact"/>
        <w:ind w:left="240"/>
        <w:divId w:val="1544753609"/>
        <w:rPr>
          <w:rFonts w:cs="Calibri"/>
          <w:sz w:val="14"/>
          <w:lang w:val="en-US"/>
        </w:rPr>
      </w:pPr>
      <w:r w:rsidRPr="0070629C">
        <w:rPr>
          <w:rFonts w:cs="Calibri"/>
          <w:sz w:val="14"/>
          <w:lang w:val="en-US"/>
        </w:rPr>
        <w:t>Read the instructions of use carefully.</w:t>
      </w:r>
    </w:p>
    <w:p w14:paraId="23AC958A" w14:textId="77777777" w:rsidR="0039682F" w:rsidRPr="0070629C" w:rsidRDefault="0039682F" w:rsidP="0039682F">
      <w:pPr>
        <w:numPr>
          <w:ilvl w:val="0"/>
          <w:numId w:val="31"/>
        </w:numPr>
        <w:spacing w:line="160" w:lineRule="exact"/>
        <w:ind w:left="240"/>
        <w:divId w:val="1544753609"/>
        <w:rPr>
          <w:rFonts w:cs="Calibri"/>
          <w:sz w:val="14"/>
          <w:lang w:val="en-US"/>
        </w:rPr>
      </w:pPr>
      <w:r w:rsidRPr="0070629C">
        <w:rPr>
          <w:rFonts w:cs="Calibri"/>
          <w:sz w:val="14"/>
          <w:lang w:val="en-US"/>
        </w:rPr>
        <w:t>Bring all reagents to room temperature prior to use.</w:t>
      </w:r>
    </w:p>
    <w:p w14:paraId="2EF19963" w14:textId="77777777" w:rsidR="0039682F" w:rsidRPr="0070629C" w:rsidRDefault="0039682F" w:rsidP="0039682F">
      <w:pPr>
        <w:numPr>
          <w:ilvl w:val="0"/>
          <w:numId w:val="31"/>
        </w:numPr>
        <w:spacing w:line="160" w:lineRule="exact"/>
        <w:ind w:left="240"/>
        <w:divId w:val="1544753609"/>
        <w:rPr>
          <w:rFonts w:cs="Calibri"/>
          <w:sz w:val="14"/>
          <w:lang w:val="en-US"/>
        </w:rPr>
      </w:pPr>
      <w:r w:rsidRPr="0070629C">
        <w:rPr>
          <w:rFonts w:cs="Calibri"/>
          <w:sz w:val="14"/>
          <w:lang w:val="en-US"/>
        </w:rPr>
        <w:t>Do not mix instructions or reagents from different kits and avoid any contamination of the reagents.</w:t>
      </w:r>
    </w:p>
    <w:p w14:paraId="05964508" w14:textId="77777777" w:rsidR="0039682F" w:rsidRPr="0070629C" w:rsidRDefault="0039682F" w:rsidP="0039682F">
      <w:pPr>
        <w:numPr>
          <w:ilvl w:val="0"/>
          <w:numId w:val="31"/>
        </w:numPr>
        <w:spacing w:line="160" w:lineRule="exact"/>
        <w:ind w:left="240"/>
        <w:divId w:val="1544753609"/>
        <w:rPr>
          <w:rFonts w:cs="Calibri"/>
          <w:sz w:val="14"/>
          <w:lang w:val="en-US"/>
        </w:rPr>
      </w:pPr>
      <w:r w:rsidRPr="0070629C">
        <w:rPr>
          <w:rFonts w:cs="Calibri"/>
          <w:sz w:val="14"/>
          <w:lang w:val="en-US"/>
        </w:rPr>
        <w:t>Do not use components after expiration dates and do not mix components from different lots.</w:t>
      </w:r>
    </w:p>
    <w:p w14:paraId="70E3041E" w14:textId="77777777" w:rsidR="0039682F" w:rsidRPr="0070629C" w:rsidRDefault="0039682F" w:rsidP="0039682F">
      <w:pPr>
        <w:numPr>
          <w:ilvl w:val="0"/>
          <w:numId w:val="31"/>
        </w:numPr>
        <w:spacing w:line="160" w:lineRule="exact"/>
        <w:ind w:left="240"/>
        <w:divId w:val="1544753609"/>
        <w:rPr>
          <w:rFonts w:cs="Calibri"/>
          <w:sz w:val="14"/>
          <w:lang w:val="en-US"/>
        </w:rPr>
      </w:pPr>
      <w:r w:rsidRPr="0070629C">
        <w:rPr>
          <w:rFonts w:cs="Calibri"/>
          <w:sz w:val="14"/>
          <w:lang w:val="en-US"/>
        </w:rPr>
        <w:t>There should be no eating, drinking, or smoking where specimens or Kit reagents are being handled and do not pipette by mouth.</w:t>
      </w:r>
    </w:p>
    <w:p w14:paraId="5021E64A" w14:textId="77777777" w:rsidR="0039682F" w:rsidRPr="0070629C" w:rsidRDefault="0039682F" w:rsidP="0039682F">
      <w:pPr>
        <w:numPr>
          <w:ilvl w:val="0"/>
          <w:numId w:val="31"/>
        </w:numPr>
        <w:spacing w:line="160" w:lineRule="exact"/>
        <w:ind w:left="240"/>
        <w:divId w:val="1544753609"/>
        <w:rPr>
          <w:rFonts w:cs="Calibri"/>
          <w:sz w:val="14"/>
          <w:lang w:val="en-US"/>
        </w:rPr>
      </w:pPr>
      <w:r w:rsidRPr="0070629C">
        <w:rPr>
          <w:rFonts w:cs="Calibri"/>
          <w:sz w:val="14"/>
          <w:lang w:val="en-US"/>
        </w:rPr>
        <w:t>Use a new tip for each serum sample.</w:t>
      </w:r>
    </w:p>
    <w:p w14:paraId="3F8C743B" w14:textId="77777777" w:rsidR="0039682F" w:rsidRPr="0070629C" w:rsidRDefault="0039682F" w:rsidP="0039682F">
      <w:pPr>
        <w:numPr>
          <w:ilvl w:val="0"/>
          <w:numId w:val="31"/>
        </w:numPr>
        <w:spacing w:line="160" w:lineRule="exact"/>
        <w:ind w:left="240"/>
        <w:divId w:val="1544753609"/>
        <w:rPr>
          <w:rFonts w:cs="Calibri"/>
          <w:sz w:val="14"/>
          <w:lang w:val="en-US"/>
        </w:rPr>
      </w:pPr>
      <w:r w:rsidRPr="0070629C">
        <w:rPr>
          <w:rFonts w:cs="Calibri"/>
          <w:sz w:val="14"/>
          <w:lang w:val="en-US"/>
        </w:rPr>
        <w:t>The substrate is extremely sensitive to light and contamination, so it is recommended to remove only the volume to be used and never return the excess substrate to the bottle.</w:t>
      </w:r>
    </w:p>
    <w:p w14:paraId="0A53E2FD" w14:textId="77777777" w:rsidR="0039682F" w:rsidRPr="0070629C" w:rsidRDefault="0039682F" w:rsidP="0039682F">
      <w:pPr>
        <w:numPr>
          <w:ilvl w:val="0"/>
          <w:numId w:val="31"/>
        </w:numPr>
        <w:spacing w:line="160" w:lineRule="exact"/>
        <w:ind w:left="240"/>
        <w:divId w:val="1544753609"/>
        <w:rPr>
          <w:rFonts w:cs="Calibri"/>
          <w:sz w:val="14"/>
          <w:lang w:val="en-US"/>
        </w:rPr>
      </w:pPr>
      <w:r w:rsidRPr="0070629C">
        <w:rPr>
          <w:rFonts w:cs="Calibri"/>
          <w:sz w:val="14"/>
          <w:lang w:val="en-US"/>
        </w:rPr>
        <w:t>Stop solution is a strong acid solution. In case of accidental contact with skin, wash gently with water.</w:t>
      </w:r>
    </w:p>
    <w:p w14:paraId="4310807C" w14:textId="77777777" w:rsidR="0039682F" w:rsidRPr="0070629C" w:rsidRDefault="0039682F" w:rsidP="0039682F">
      <w:pPr>
        <w:spacing w:before="120" w:after="120"/>
        <w:divId w:val="2031369214"/>
        <w:rPr>
          <w:rFonts w:cs="Calibri"/>
          <w:b/>
          <w:lang w:val="en-US"/>
        </w:rPr>
      </w:pPr>
      <w:r w:rsidRPr="0070629C">
        <w:rPr>
          <w:rFonts w:cs="Calibri"/>
          <w:b/>
          <w:lang w:val="en-US"/>
        </w:rPr>
        <w:t>STORAGE OF COMPONENTS</w:t>
      </w:r>
    </w:p>
    <w:p w14:paraId="7BEE3E6F" w14:textId="77777777" w:rsidR="0039682F" w:rsidRPr="0070629C" w:rsidRDefault="0039682F" w:rsidP="0039682F">
      <w:pPr>
        <w:pStyle w:val="NormalWeb"/>
        <w:spacing w:before="0" w:beforeAutospacing="0" w:after="0" w:afterAutospacing="0"/>
        <w:jc w:val="both"/>
        <w:divId w:val="742144769"/>
        <w:rPr>
          <w:rFonts w:ascii="Calibri" w:hAnsi="Calibri" w:cs="Calibri"/>
          <w:sz w:val="14"/>
          <w:lang w:val="en-US"/>
        </w:rPr>
      </w:pPr>
      <w:r w:rsidRPr="0070629C">
        <w:rPr>
          <w:rFonts w:ascii="Calibri" w:hAnsi="Calibri" w:cs="Calibri"/>
          <w:sz w:val="14"/>
          <w:lang w:val="en-US"/>
        </w:rPr>
        <w:t>Keep all the reagents between +2ºC and +8ºC.</w:t>
      </w:r>
    </w:p>
    <w:p w14:paraId="79BC17CF" w14:textId="77777777" w:rsidR="0039682F" w:rsidRPr="0070629C" w:rsidRDefault="0039682F" w:rsidP="006F44CF">
      <w:pPr>
        <w:spacing w:before="120"/>
        <w:divId w:val="939676571"/>
        <w:rPr>
          <w:rFonts w:cs="Calibri"/>
          <w:b/>
          <w:lang w:val="en-US"/>
        </w:rPr>
      </w:pPr>
      <w:r w:rsidRPr="0070629C">
        <w:rPr>
          <w:rFonts w:cs="Calibri"/>
          <w:b/>
          <w:lang w:val="en-US"/>
        </w:rPr>
        <w:t xml:space="preserve">INFORMATION ABOUT THE WASHING STEPS </w:t>
      </w:r>
    </w:p>
    <w:p w14:paraId="2A87CFC2" w14:textId="77777777" w:rsidR="0039682F" w:rsidRPr="0070629C" w:rsidRDefault="0039682F" w:rsidP="0039682F">
      <w:pPr>
        <w:pStyle w:val="NormalWeb"/>
        <w:spacing w:before="0" w:beforeAutospacing="0" w:after="0" w:afterAutospacing="0"/>
        <w:jc w:val="both"/>
        <w:divId w:val="1512453084"/>
        <w:rPr>
          <w:rFonts w:ascii="Calibri" w:hAnsi="Calibri" w:cs="Calibri"/>
          <w:sz w:val="14"/>
          <w:lang w:val="en-US"/>
        </w:rPr>
      </w:pPr>
      <w:r w:rsidRPr="0070629C">
        <w:rPr>
          <w:rFonts w:ascii="Calibri" w:hAnsi="Calibri" w:cs="Calibri"/>
          <w:sz w:val="14"/>
          <w:lang w:val="en-US"/>
        </w:rPr>
        <w:t xml:space="preserve">The washing steps could be done using an automatic washing machine or a </w:t>
      </w:r>
      <w:proofErr w:type="spellStart"/>
      <w:r w:rsidRPr="0070629C">
        <w:rPr>
          <w:rFonts w:ascii="Calibri" w:hAnsi="Calibri" w:cs="Calibri"/>
          <w:sz w:val="14"/>
          <w:lang w:val="en-US"/>
        </w:rPr>
        <w:t>multichanel</w:t>
      </w:r>
      <w:proofErr w:type="spellEnd"/>
      <w:r w:rsidRPr="0070629C">
        <w:rPr>
          <w:rFonts w:ascii="Calibri" w:hAnsi="Calibri" w:cs="Calibri"/>
          <w:sz w:val="14"/>
          <w:lang w:val="en-US"/>
        </w:rPr>
        <w:t xml:space="preserve"> pipetting device suitable for dispensing 300 µL on each well. After the incubation periods, the washing steps must be done following the next instructions:</w:t>
      </w:r>
    </w:p>
    <w:p w14:paraId="373A1C3F" w14:textId="77777777" w:rsidR="0039682F" w:rsidRPr="0070629C" w:rsidRDefault="0039682F" w:rsidP="0039682F">
      <w:pPr>
        <w:numPr>
          <w:ilvl w:val="0"/>
          <w:numId w:val="33"/>
        </w:numPr>
        <w:spacing w:line="160" w:lineRule="exact"/>
        <w:ind w:left="240"/>
        <w:divId w:val="1512453084"/>
        <w:rPr>
          <w:rFonts w:cs="Calibri"/>
          <w:sz w:val="14"/>
          <w:lang w:val="en-US"/>
        </w:rPr>
      </w:pPr>
      <w:r w:rsidRPr="0070629C">
        <w:rPr>
          <w:rFonts w:cs="Calibri"/>
          <w:sz w:val="14"/>
          <w:lang w:val="en-US"/>
        </w:rPr>
        <w:t>Throw out the content of the plate by a brusque turnover of the plate to avoid the possible mixture of the content from one well to another. As a precaution, the wells should be emptied over a cuvette containing 0.1M NaOH solution, as the test samples may contain infectious agents.</w:t>
      </w:r>
    </w:p>
    <w:p w14:paraId="4B5A5D66" w14:textId="77777777" w:rsidR="0039682F" w:rsidRPr="0070629C" w:rsidRDefault="0039682F" w:rsidP="0039682F">
      <w:pPr>
        <w:numPr>
          <w:ilvl w:val="0"/>
          <w:numId w:val="33"/>
        </w:numPr>
        <w:spacing w:line="160" w:lineRule="exact"/>
        <w:ind w:left="240"/>
        <w:divId w:val="1512453084"/>
        <w:rPr>
          <w:rFonts w:cs="Calibri"/>
          <w:sz w:val="14"/>
          <w:lang w:val="en-US"/>
        </w:rPr>
      </w:pPr>
      <w:r w:rsidRPr="0070629C">
        <w:rPr>
          <w:rFonts w:cs="Calibri"/>
          <w:sz w:val="14"/>
          <w:lang w:val="en-US"/>
        </w:rPr>
        <w:t>Dispense a volume of 300 µL of washing solution on each well.</w:t>
      </w:r>
    </w:p>
    <w:p w14:paraId="64BDFAF4" w14:textId="77777777" w:rsidR="0039682F" w:rsidRPr="0070629C" w:rsidRDefault="0039682F" w:rsidP="0039682F">
      <w:pPr>
        <w:numPr>
          <w:ilvl w:val="0"/>
          <w:numId w:val="33"/>
        </w:numPr>
        <w:spacing w:line="160" w:lineRule="exact"/>
        <w:ind w:left="240"/>
        <w:divId w:val="1512453084"/>
        <w:rPr>
          <w:rFonts w:cs="Calibri"/>
          <w:sz w:val="14"/>
          <w:lang w:val="en-US"/>
        </w:rPr>
      </w:pPr>
      <w:r w:rsidRPr="0070629C">
        <w:rPr>
          <w:rFonts w:cs="Calibri"/>
          <w:sz w:val="14"/>
          <w:lang w:val="en-US"/>
        </w:rPr>
        <w:t>Shake delicately the plate, avoiding the contamination between wells.</w:t>
      </w:r>
    </w:p>
    <w:p w14:paraId="675147DE" w14:textId="77777777" w:rsidR="0039682F" w:rsidRPr="0070629C" w:rsidRDefault="0039682F" w:rsidP="0039682F">
      <w:pPr>
        <w:numPr>
          <w:ilvl w:val="0"/>
          <w:numId w:val="33"/>
        </w:numPr>
        <w:spacing w:line="160" w:lineRule="exact"/>
        <w:ind w:left="240"/>
        <w:divId w:val="1512453084"/>
        <w:rPr>
          <w:rFonts w:cs="Calibri"/>
          <w:sz w:val="14"/>
          <w:lang w:val="en-US"/>
        </w:rPr>
      </w:pPr>
      <w:r w:rsidRPr="0070629C">
        <w:rPr>
          <w:rFonts w:cs="Calibri"/>
          <w:sz w:val="14"/>
          <w:lang w:val="en-US"/>
        </w:rPr>
        <w:t>Turn over the plate brusquely to empty the wells.</w:t>
      </w:r>
    </w:p>
    <w:p w14:paraId="343EF8B3" w14:textId="77777777" w:rsidR="0039682F" w:rsidRPr="0039682F" w:rsidRDefault="0039682F" w:rsidP="0039682F">
      <w:pPr>
        <w:numPr>
          <w:ilvl w:val="0"/>
          <w:numId w:val="33"/>
        </w:numPr>
        <w:spacing w:line="160" w:lineRule="exact"/>
        <w:ind w:left="240"/>
        <w:divId w:val="1512453084"/>
        <w:rPr>
          <w:rFonts w:cs="Calibri"/>
          <w:sz w:val="14"/>
        </w:rPr>
      </w:pPr>
      <w:r w:rsidRPr="0070629C">
        <w:rPr>
          <w:rFonts w:cs="Calibri"/>
          <w:sz w:val="14"/>
          <w:lang w:val="en-US"/>
        </w:rPr>
        <w:t xml:space="preserve">Repeat the process as much times as is indicated on the instructions of the Kit. After the washing step, verify that the next reagent to be added to the plate is ready to use. </w:t>
      </w:r>
      <w:r w:rsidRPr="0039682F">
        <w:rPr>
          <w:rFonts w:cs="Calibri"/>
          <w:sz w:val="14"/>
        </w:rPr>
        <w:t xml:space="preserve">Do </w:t>
      </w:r>
      <w:proofErr w:type="spellStart"/>
      <w:r w:rsidRPr="0039682F">
        <w:rPr>
          <w:rFonts w:cs="Calibri"/>
          <w:sz w:val="14"/>
        </w:rPr>
        <w:t>not</w:t>
      </w:r>
      <w:proofErr w:type="spellEnd"/>
      <w:r w:rsidRPr="0039682F">
        <w:rPr>
          <w:rFonts w:cs="Calibri"/>
          <w:sz w:val="14"/>
        </w:rPr>
        <w:t xml:space="preserve"> </w:t>
      </w:r>
      <w:proofErr w:type="spellStart"/>
      <w:r w:rsidRPr="0039682F">
        <w:rPr>
          <w:rFonts w:cs="Calibri"/>
          <w:sz w:val="14"/>
        </w:rPr>
        <w:t>maintain</w:t>
      </w:r>
      <w:proofErr w:type="spellEnd"/>
      <w:r w:rsidRPr="0039682F">
        <w:rPr>
          <w:rFonts w:cs="Calibri"/>
          <w:sz w:val="14"/>
        </w:rPr>
        <w:t xml:space="preserve"> </w:t>
      </w:r>
      <w:proofErr w:type="spellStart"/>
      <w:r w:rsidRPr="0039682F">
        <w:rPr>
          <w:rFonts w:cs="Calibri"/>
          <w:sz w:val="14"/>
        </w:rPr>
        <w:t>the</w:t>
      </w:r>
      <w:proofErr w:type="spellEnd"/>
      <w:r w:rsidRPr="0039682F">
        <w:rPr>
          <w:rFonts w:cs="Calibri"/>
          <w:sz w:val="14"/>
        </w:rPr>
        <w:t xml:space="preserve"> </w:t>
      </w:r>
      <w:proofErr w:type="spellStart"/>
      <w:r w:rsidRPr="0039682F">
        <w:rPr>
          <w:rFonts w:cs="Calibri"/>
          <w:sz w:val="14"/>
        </w:rPr>
        <w:t>plate</w:t>
      </w:r>
      <w:proofErr w:type="spellEnd"/>
      <w:r w:rsidRPr="0039682F">
        <w:rPr>
          <w:rFonts w:cs="Calibri"/>
          <w:sz w:val="14"/>
        </w:rPr>
        <w:t xml:space="preserve"> </w:t>
      </w:r>
      <w:proofErr w:type="spellStart"/>
      <w:r w:rsidRPr="0039682F">
        <w:rPr>
          <w:rFonts w:cs="Calibri"/>
          <w:sz w:val="14"/>
        </w:rPr>
        <w:t>on</w:t>
      </w:r>
      <w:proofErr w:type="spellEnd"/>
      <w:r w:rsidRPr="0039682F">
        <w:rPr>
          <w:rFonts w:cs="Calibri"/>
          <w:sz w:val="14"/>
        </w:rPr>
        <w:t xml:space="preserve"> </w:t>
      </w:r>
      <w:proofErr w:type="spellStart"/>
      <w:r w:rsidRPr="0039682F">
        <w:rPr>
          <w:rFonts w:cs="Calibri"/>
          <w:sz w:val="14"/>
        </w:rPr>
        <w:t>dry</w:t>
      </w:r>
      <w:proofErr w:type="spellEnd"/>
      <w:r w:rsidRPr="0039682F">
        <w:rPr>
          <w:rFonts w:cs="Calibri"/>
          <w:sz w:val="14"/>
        </w:rPr>
        <w:t>.</w:t>
      </w:r>
    </w:p>
    <w:p w14:paraId="6ED7B7D4" w14:textId="77777777" w:rsidR="0039682F" w:rsidRPr="0070629C" w:rsidRDefault="0039682F" w:rsidP="0039682F">
      <w:pPr>
        <w:numPr>
          <w:ilvl w:val="0"/>
          <w:numId w:val="33"/>
        </w:numPr>
        <w:spacing w:line="160" w:lineRule="exact"/>
        <w:ind w:left="240"/>
        <w:divId w:val="1512453084"/>
        <w:rPr>
          <w:rFonts w:cs="Calibri"/>
          <w:sz w:val="14"/>
          <w:lang w:val="en-US"/>
        </w:rPr>
      </w:pPr>
      <w:r w:rsidRPr="0070629C">
        <w:rPr>
          <w:rFonts w:cs="Calibri"/>
          <w:sz w:val="14"/>
          <w:lang w:val="en-US"/>
        </w:rPr>
        <w:t>After the last step of washing shake the plate turned over an absorbent filter paper.</w:t>
      </w:r>
    </w:p>
    <w:p w14:paraId="5241BA2A" w14:textId="77777777" w:rsidR="00FD7868" w:rsidRPr="0070629C" w:rsidRDefault="00FD7868" w:rsidP="0039682F">
      <w:pPr>
        <w:spacing w:before="120" w:after="120"/>
        <w:divId w:val="38601759"/>
        <w:rPr>
          <w:rFonts w:cs="Calibri"/>
          <w:b/>
          <w:lang w:val="en-US"/>
        </w:rPr>
      </w:pPr>
    </w:p>
    <w:p w14:paraId="32F43AB3" w14:textId="42445370" w:rsidR="0039682F" w:rsidRPr="0070629C" w:rsidRDefault="0039682F" w:rsidP="0039682F">
      <w:pPr>
        <w:spacing w:before="120" w:after="120"/>
        <w:divId w:val="38601759"/>
        <w:rPr>
          <w:rFonts w:cs="Calibri"/>
          <w:b/>
          <w:lang w:val="en-US"/>
        </w:rPr>
      </w:pPr>
      <w:r w:rsidRPr="0070629C">
        <w:rPr>
          <w:rFonts w:cs="Calibri"/>
          <w:b/>
          <w:lang w:val="en-US"/>
        </w:rPr>
        <w:lastRenderedPageBreak/>
        <w:t>PREPARATION OF SAMPLES</w:t>
      </w:r>
    </w:p>
    <w:p w14:paraId="21D460B1" w14:textId="77777777" w:rsidR="0039682F" w:rsidRPr="0070629C" w:rsidRDefault="0039682F" w:rsidP="0039682F">
      <w:pPr>
        <w:pStyle w:val="NormalWeb"/>
        <w:spacing w:before="0" w:beforeAutospacing="0" w:after="0" w:afterAutospacing="0"/>
        <w:jc w:val="both"/>
        <w:divId w:val="1358431645"/>
        <w:rPr>
          <w:rFonts w:ascii="Calibri" w:hAnsi="Calibri" w:cs="Calibri"/>
          <w:sz w:val="14"/>
          <w:lang w:val="en-US"/>
        </w:rPr>
      </w:pPr>
      <w:r w:rsidRPr="0070629C">
        <w:rPr>
          <w:rStyle w:val="Textoennegrita"/>
          <w:rFonts w:ascii="Calibri" w:hAnsi="Calibri" w:cs="Calibri"/>
          <w:sz w:val="14"/>
          <w:lang w:val="en-US"/>
        </w:rPr>
        <w:t>Serum and plasma:</w:t>
      </w:r>
    </w:p>
    <w:p w14:paraId="6B8E3D4A" w14:textId="77777777" w:rsidR="0039682F" w:rsidRPr="0070629C" w:rsidRDefault="0039682F" w:rsidP="0039682F">
      <w:pPr>
        <w:pStyle w:val="NormalWeb"/>
        <w:spacing w:before="0" w:beforeAutospacing="0" w:after="0" w:afterAutospacing="0"/>
        <w:jc w:val="both"/>
        <w:divId w:val="1358431645"/>
        <w:rPr>
          <w:rFonts w:ascii="Calibri" w:hAnsi="Calibri" w:cs="Calibri"/>
          <w:sz w:val="14"/>
          <w:lang w:val="en-US"/>
        </w:rPr>
      </w:pPr>
      <w:r w:rsidRPr="0070629C">
        <w:rPr>
          <w:rFonts w:ascii="Calibri" w:hAnsi="Calibri" w:cs="Calibri"/>
          <w:sz w:val="14"/>
          <w:lang w:val="en-US"/>
        </w:rPr>
        <w:t>Serum and plasma samples must be tested at 1/2 dilution in the diluent provided in the kit. This dilution can be done directly in each well by adding 50 µL of the serum diluent and 50 µL of the serum sample and mixing properly</w:t>
      </w:r>
    </w:p>
    <w:p w14:paraId="4AD23BAA" w14:textId="77777777" w:rsidR="0039682F" w:rsidRPr="0070629C" w:rsidRDefault="0039682F" w:rsidP="0039682F">
      <w:pPr>
        <w:pStyle w:val="NormalWeb"/>
        <w:spacing w:before="0" w:beforeAutospacing="0" w:after="0" w:afterAutospacing="0"/>
        <w:jc w:val="both"/>
        <w:divId w:val="1358431645"/>
        <w:rPr>
          <w:rFonts w:ascii="Calibri" w:hAnsi="Calibri" w:cs="Calibri"/>
          <w:sz w:val="14"/>
          <w:lang w:val="en-US"/>
        </w:rPr>
      </w:pPr>
      <w:r w:rsidRPr="0070629C">
        <w:rPr>
          <w:rStyle w:val="Textoennegrita"/>
          <w:rFonts w:ascii="Calibri" w:hAnsi="Calibri" w:cs="Calibri"/>
          <w:sz w:val="14"/>
          <w:lang w:val="en-US"/>
        </w:rPr>
        <w:t>Milk (individual and tank):</w:t>
      </w:r>
    </w:p>
    <w:p w14:paraId="7E47C54A" w14:textId="77777777" w:rsidR="0039682F" w:rsidRPr="0070629C" w:rsidRDefault="0039682F" w:rsidP="0039682F">
      <w:pPr>
        <w:pStyle w:val="NormalWeb"/>
        <w:spacing w:before="0" w:beforeAutospacing="0" w:after="0" w:afterAutospacing="0"/>
        <w:jc w:val="both"/>
        <w:divId w:val="1358431645"/>
        <w:rPr>
          <w:rFonts w:ascii="Calibri" w:hAnsi="Calibri" w:cs="Calibri"/>
          <w:sz w:val="14"/>
          <w:lang w:val="en-US"/>
        </w:rPr>
      </w:pPr>
      <w:r w:rsidRPr="0070629C">
        <w:rPr>
          <w:rFonts w:ascii="Calibri" w:hAnsi="Calibri" w:cs="Calibri"/>
          <w:sz w:val="14"/>
          <w:lang w:val="en-US"/>
        </w:rPr>
        <w:t xml:space="preserve">Must be tested undiluted. Fresh, refrigerated or previously frozen milk may be tested. Milk samples must be centrifuged for 15 minutes at 2000 </w:t>
      </w:r>
      <w:proofErr w:type="spellStart"/>
      <w:r w:rsidRPr="0070629C">
        <w:rPr>
          <w:rFonts w:ascii="Calibri" w:hAnsi="Calibri" w:cs="Calibri"/>
          <w:sz w:val="14"/>
          <w:lang w:val="en-US"/>
        </w:rPr>
        <w:t>xg</w:t>
      </w:r>
      <w:proofErr w:type="spellEnd"/>
      <w:r w:rsidRPr="0070629C">
        <w:rPr>
          <w:rFonts w:ascii="Calibri" w:hAnsi="Calibri" w:cs="Calibri"/>
          <w:sz w:val="14"/>
          <w:lang w:val="en-US"/>
        </w:rPr>
        <w:t xml:space="preserve"> to remove the lipid layer or leave the milk samples until the fat layer is formed on top of the sample. Pipette under the fat layer. To obtain whey, freeze/thaw the milk sample.</w:t>
      </w:r>
    </w:p>
    <w:p w14:paraId="0B764FE4" w14:textId="77777777" w:rsidR="0039682F" w:rsidRPr="0070629C" w:rsidRDefault="0039682F" w:rsidP="0039682F">
      <w:pPr>
        <w:spacing w:before="120" w:after="120"/>
        <w:divId w:val="594870398"/>
        <w:rPr>
          <w:rFonts w:cs="Calibri"/>
          <w:b/>
          <w:lang w:val="en-US"/>
        </w:rPr>
      </w:pPr>
      <w:r w:rsidRPr="0070629C">
        <w:rPr>
          <w:rFonts w:cs="Calibri"/>
          <w:b/>
          <w:lang w:val="en-US"/>
        </w:rPr>
        <w:t>PREPARATION OF REAGENTS</w:t>
      </w:r>
    </w:p>
    <w:p w14:paraId="7368C574" w14:textId="77777777" w:rsidR="0039682F" w:rsidRPr="0070629C" w:rsidRDefault="0039682F" w:rsidP="0039682F">
      <w:pPr>
        <w:pStyle w:val="NormalWeb"/>
        <w:spacing w:before="0" w:beforeAutospacing="0" w:after="0" w:afterAutospacing="0"/>
        <w:jc w:val="both"/>
        <w:divId w:val="855847804"/>
        <w:rPr>
          <w:rFonts w:ascii="Calibri" w:hAnsi="Calibri" w:cs="Calibri"/>
          <w:sz w:val="14"/>
          <w:lang w:val="en-US"/>
        </w:rPr>
      </w:pPr>
      <w:r w:rsidRPr="0070629C">
        <w:rPr>
          <w:rStyle w:val="Textoennegrita"/>
          <w:rFonts w:ascii="Calibri" w:hAnsi="Calibri" w:cs="Calibri"/>
          <w:sz w:val="14"/>
          <w:lang w:val="en-US"/>
        </w:rPr>
        <w:t>Washing solution:</w:t>
      </w:r>
    </w:p>
    <w:p w14:paraId="156BDBF8" w14:textId="77777777" w:rsidR="0039682F" w:rsidRPr="0070629C" w:rsidRDefault="0039682F" w:rsidP="0039682F">
      <w:pPr>
        <w:pStyle w:val="NormalWeb"/>
        <w:spacing w:before="0" w:beforeAutospacing="0" w:after="0" w:afterAutospacing="0"/>
        <w:jc w:val="both"/>
        <w:divId w:val="855847804"/>
        <w:rPr>
          <w:rFonts w:ascii="Calibri" w:hAnsi="Calibri" w:cs="Calibri"/>
          <w:sz w:val="14"/>
          <w:lang w:val="en-US"/>
        </w:rPr>
      </w:pPr>
      <w:r w:rsidRPr="0070629C">
        <w:rPr>
          <w:rFonts w:ascii="Calibri" w:hAnsi="Calibri" w:cs="Calibri"/>
          <w:sz w:val="14"/>
          <w:lang w:val="en-US"/>
        </w:rPr>
        <w:t>Dilute one part of the concentrated washing solution provided in the Kit with 24 parts of distilled or deionized water (40 mL de concentrated solution and 960 mL of water). Once prepared, this solution remains stable when stored between +2ºC and +8ºC.</w:t>
      </w:r>
    </w:p>
    <w:p w14:paraId="65E27110" w14:textId="77777777" w:rsidR="0039682F" w:rsidRPr="0070629C" w:rsidRDefault="0039682F" w:rsidP="0039682F">
      <w:pPr>
        <w:pStyle w:val="NormalWeb"/>
        <w:spacing w:before="0" w:beforeAutospacing="0" w:after="0" w:afterAutospacing="0"/>
        <w:jc w:val="both"/>
        <w:divId w:val="855847804"/>
        <w:rPr>
          <w:rFonts w:ascii="Calibri" w:hAnsi="Calibri" w:cs="Calibri"/>
          <w:sz w:val="14"/>
          <w:lang w:val="en-US"/>
        </w:rPr>
      </w:pPr>
      <w:r w:rsidRPr="0070629C">
        <w:rPr>
          <w:rStyle w:val="Textoennegrita"/>
          <w:rFonts w:ascii="Calibri" w:hAnsi="Calibri" w:cs="Calibri"/>
          <w:sz w:val="14"/>
          <w:lang w:val="en-US"/>
        </w:rPr>
        <w:t>Preparation of controls:</w:t>
      </w:r>
    </w:p>
    <w:p w14:paraId="3B1866F4" w14:textId="77777777" w:rsidR="0039682F" w:rsidRPr="0070629C" w:rsidRDefault="0039682F" w:rsidP="0039682F">
      <w:pPr>
        <w:pStyle w:val="NormalWeb"/>
        <w:spacing w:before="0" w:beforeAutospacing="0" w:after="0" w:afterAutospacing="0"/>
        <w:jc w:val="both"/>
        <w:divId w:val="855847804"/>
        <w:rPr>
          <w:rFonts w:ascii="Calibri" w:hAnsi="Calibri" w:cs="Calibri"/>
          <w:sz w:val="14"/>
          <w:lang w:val="en-US"/>
        </w:rPr>
      </w:pPr>
      <w:r w:rsidRPr="0070629C">
        <w:rPr>
          <w:rFonts w:ascii="Calibri" w:hAnsi="Calibri" w:cs="Calibri"/>
          <w:sz w:val="14"/>
          <w:lang w:val="en-US"/>
        </w:rPr>
        <w:t>Controls must be handled as samples (add 50 µL/well).</w:t>
      </w:r>
    </w:p>
    <w:p w14:paraId="323266F3" w14:textId="77777777" w:rsidR="0039682F" w:rsidRPr="0070629C" w:rsidRDefault="0039682F" w:rsidP="0039682F">
      <w:pPr>
        <w:pStyle w:val="NormalWeb"/>
        <w:spacing w:before="0" w:beforeAutospacing="0" w:after="0" w:afterAutospacing="0"/>
        <w:jc w:val="both"/>
        <w:divId w:val="855847804"/>
        <w:rPr>
          <w:rFonts w:ascii="Calibri" w:hAnsi="Calibri" w:cs="Calibri"/>
          <w:sz w:val="14"/>
          <w:lang w:val="en-US"/>
        </w:rPr>
      </w:pPr>
      <w:r w:rsidRPr="0070629C">
        <w:rPr>
          <w:rStyle w:val="Textoennegrita"/>
          <w:rFonts w:ascii="Calibri" w:hAnsi="Calibri" w:cs="Calibri"/>
          <w:sz w:val="14"/>
          <w:lang w:val="en-US"/>
        </w:rPr>
        <w:t>Preparation of the conjugate:</w:t>
      </w:r>
    </w:p>
    <w:p w14:paraId="52A4369E" w14:textId="77777777" w:rsidR="0039682F" w:rsidRPr="0070629C" w:rsidRDefault="0039682F" w:rsidP="0039682F">
      <w:pPr>
        <w:pStyle w:val="NormalWeb"/>
        <w:spacing w:before="0" w:beforeAutospacing="0" w:after="0" w:afterAutospacing="0"/>
        <w:jc w:val="both"/>
        <w:divId w:val="855847804"/>
        <w:rPr>
          <w:rFonts w:ascii="Calibri" w:hAnsi="Calibri" w:cs="Calibri"/>
          <w:sz w:val="14"/>
          <w:lang w:val="en-US"/>
        </w:rPr>
      </w:pPr>
      <w:r w:rsidRPr="0070629C">
        <w:rPr>
          <w:rFonts w:ascii="Calibri" w:hAnsi="Calibri" w:cs="Calibri"/>
          <w:sz w:val="14"/>
          <w:lang w:val="en-US"/>
        </w:rPr>
        <w:t>The conjugate is ready to use, and it is not necessary to be diluted.</w:t>
      </w:r>
    </w:p>
    <w:p w14:paraId="669C5560" w14:textId="77777777" w:rsidR="0039682F" w:rsidRPr="0039682F" w:rsidRDefault="0039682F" w:rsidP="0039682F">
      <w:pPr>
        <w:spacing w:before="120" w:after="120"/>
        <w:divId w:val="1526867326"/>
        <w:rPr>
          <w:rFonts w:cs="Calibri"/>
          <w:b/>
        </w:rPr>
      </w:pPr>
      <w:r w:rsidRPr="0039682F">
        <w:rPr>
          <w:rFonts w:cs="Calibri"/>
          <w:b/>
        </w:rPr>
        <w:t>TEST PROCEDURE</w:t>
      </w:r>
    </w:p>
    <w:p w14:paraId="76092DEE" w14:textId="77777777" w:rsidR="0039682F" w:rsidRPr="0039682F" w:rsidRDefault="0039682F" w:rsidP="0039682F">
      <w:pPr>
        <w:numPr>
          <w:ilvl w:val="0"/>
          <w:numId w:val="37"/>
        </w:numPr>
        <w:spacing w:line="160" w:lineRule="exact"/>
        <w:ind w:left="240"/>
        <w:divId w:val="1814635055"/>
        <w:rPr>
          <w:rFonts w:cs="Calibri"/>
          <w:sz w:val="14"/>
        </w:rPr>
      </w:pPr>
      <w:proofErr w:type="spellStart"/>
      <w:r w:rsidRPr="0039682F">
        <w:rPr>
          <w:rStyle w:val="Textoennegrita"/>
          <w:rFonts w:cs="Calibri"/>
          <w:sz w:val="14"/>
        </w:rPr>
        <w:t>Serum</w:t>
      </w:r>
      <w:proofErr w:type="spellEnd"/>
      <w:r w:rsidRPr="0039682F">
        <w:rPr>
          <w:rStyle w:val="Textoennegrita"/>
          <w:rFonts w:cs="Calibri"/>
          <w:sz w:val="14"/>
        </w:rPr>
        <w:t xml:space="preserve"> </w:t>
      </w:r>
      <w:proofErr w:type="spellStart"/>
      <w:r w:rsidRPr="0039682F">
        <w:rPr>
          <w:rStyle w:val="Textoennegrita"/>
          <w:rFonts w:cs="Calibri"/>
          <w:sz w:val="14"/>
        </w:rPr>
        <w:t>or</w:t>
      </w:r>
      <w:proofErr w:type="spellEnd"/>
      <w:r w:rsidRPr="0039682F">
        <w:rPr>
          <w:rStyle w:val="Textoennegrita"/>
          <w:rFonts w:cs="Calibri"/>
          <w:sz w:val="14"/>
        </w:rPr>
        <w:t xml:space="preserve"> plasma </w:t>
      </w:r>
      <w:proofErr w:type="spellStart"/>
      <w:r w:rsidRPr="0039682F">
        <w:rPr>
          <w:rStyle w:val="Textoennegrita"/>
          <w:rFonts w:cs="Calibri"/>
          <w:sz w:val="14"/>
        </w:rPr>
        <w:t>addition</w:t>
      </w:r>
      <w:proofErr w:type="spellEnd"/>
      <w:r w:rsidRPr="0039682F">
        <w:rPr>
          <w:rStyle w:val="Textoennegrita"/>
          <w:rFonts w:cs="Calibri"/>
          <w:sz w:val="14"/>
        </w:rPr>
        <w:t>: </w:t>
      </w:r>
    </w:p>
    <w:p w14:paraId="593409BB" w14:textId="77777777" w:rsidR="0039682F" w:rsidRPr="0070629C" w:rsidRDefault="0039682F" w:rsidP="0039682F">
      <w:pPr>
        <w:numPr>
          <w:ilvl w:val="0"/>
          <w:numId w:val="38"/>
        </w:numPr>
        <w:spacing w:line="160" w:lineRule="exact"/>
        <w:ind w:left="240"/>
        <w:divId w:val="1814635055"/>
        <w:rPr>
          <w:rFonts w:cs="Calibri"/>
          <w:sz w:val="14"/>
          <w:lang w:val="en-US"/>
        </w:rPr>
      </w:pPr>
      <w:r w:rsidRPr="0070629C">
        <w:rPr>
          <w:rFonts w:cs="Calibri"/>
          <w:sz w:val="14"/>
          <w:lang w:val="en-US"/>
        </w:rPr>
        <w:t>Add 50 µL of the diluent to all of the wells to be used (including the ones used for the positive and the negative control serum).</w:t>
      </w:r>
    </w:p>
    <w:p w14:paraId="3C6637F4" w14:textId="77777777" w:rsidR="0039682F" w:rsidRPr="0070629C" w:rsidRDefault="0039682F" w:rsidP="0039682F">
      <w:pPr>
        <w:numPr>
          <w:ilvl w:val="0"/>
          <w:numId w:val="38"/>
        </w:numPr>
        <w:spacing w:line="160" w:lineRule="exact"/>
        <w:ind w:left="240"/>
        <w:divId w:val="1814635055"/>
        <w:rPr>
          <w:rFonts w:cs="Calibri"/>
          <w:sz w:val="14"/>
          <w:lang w:val="en-US"/>
        </w:rPr>
      </w:pPr>
      <w:r w:rsidRPr="0070629C">
        <w:rPr>
          <w:rFonts w:cs="Calibri"/>
          <w:sz w:val="14"/>
          <w:lang w:val="en-US"/>
        </w:rPr>
        <w:t>Add 50 µL of sample and the positive and negative control.</w:t>
      </w:r>
    </w:p>
    <w:p w14:paraId="387D707F"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Style w:val="Textoennegrita"/>
          <w:rFonts w:cs="Calibri"/>
          <w:sz w:val="14"/>
          <w:lang w:val="en-US"/>
        </w:rPr>
        <w:t>Milk addition:</w:t>
      </w:r>
      <w:r w:rsidRPr="0070629C">
        <w:rPr>
          <w:rFonts w:cs="Calibri"/>
          <w:sz w:val="14"/>
          <w:lang w:val="en-US"/>
        </w:rPr>
        <w:t> Add 100 µL of milk samples to each well of the plate. For high accuracy it is recommended to run samples and control in duplicate.</w:t>
      </w:r>
    </w:p>
    <w:p w14:paraId="3F517E58"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Seal the plate and incubate for 16-24 hours at 4ºC</w:t>
      </w:r>
    </w:p>
    <w:p w14:paraId="3468D760"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Bring conjugate bottle to</w:t>
      </w:r>
      <w:r w:rsidRPr="0070629C">
        <w:rPr>
          <w:rStyle w:val="Textoennegrita"/>
          <w:rFonts w:cs="Calibri"/>
          <w:sz w:val="14"/>
          <w:lang w:val="en-US"/>
        </w:rPr>
        <w:t xml:space="preserve"> room temperature (20ºC to 25ºC).</w:t>
      </w:r>
    </w:p>
    <w:p w14:paraId="351B5CCF"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Wash 5 times following the procedure previously described</w:t>
      </w:r>
    </w:p>
    <w:p w14:paraId="75C4505B"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 xml:space="preserve">Add 100 µL of the conjugate to each well. Seal the plate and </w:t>
      </w:r>
      <w:r w:rsidRPr="0070629C">
        <w:rPr>
          <w:rStyle w:val="Textoennegrita"/>
          <w:rFonts w:cs="Calibri"/>
          <w:sz w:val="14"/>
          <w:lang w:val="en-US"/>
        </w:rPr>
        <w:t>incubate for 30 min at room temperature (20ºC to 25ºC).</w:t>
      </w:r>
    </w:p>
    <w:p w14:paraId="074BA720"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Wash 5 times following the procedure previously described.</w:t>
      </w:r>
    </w:p>
    <w:p w14:paraId="7C573809"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 xml:space="preserve">Add 100 µL of the substrate solution to each well. Keep the plate for </w:t>
      </w:r>
      <w:r w:rsidRPr="0070629C">
        <w:rPr>
          <w:rStyle w:val="Textoennegrita"/>
          <w:rFonts w:cs="Calibri"/>
          <w:sz w:val="14"/>
          <w:lang w:val="en-US"/>
        </w:rPr>
        <w:t>30 min at room temperature, in a dark place.</w:t>
      </w:r>
    </w:p>
    <w:p w14:paraId="390DA110"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Add 100 µL /well of the stop solution.</w:t>
      </w:r>
    </w:p>
    <w:p w14:paraId="5AE8BCF3" w14:textId="77777777" w:rsidR="0039682F" w:rsidRPr="0070629C" w:rsidRDefault="0039682F" w:rsidP="0039682F">
      <w:pPr>
        <w:numPr>
          <w:ilvl w:val="0"/>
          <w:numId w:val="39"/>
        </w:numPr>
        <w:spacing w:line="160" w:lineRule="exact"/>
        <w:ind w:left="240"/>
        <w:divId w:val="1814635055"/>
        <w:rPr>
          <w:rFonts w:cs="Calibri"/>
          <w:sz w:val="14"/>
          <w:lang w:val="en-US"/>
        </w:rPr>
      </w:pPr>
      <w:r w:rsidRPr="0070629C">
        <w:rPr>
          <w:rFonts w:cs="Calibri"/>
          <w:sz w:val="14"/>
          <w:lang w:val="en-US"/>
        </w:rPr>
        <w:t>Read the OD of each well at 450 nm within the following 5 min after the addition of the stop solution.</w:t>
      </w:r>
    </w:p>
    <w:p w14:paraId="45A3CDF5" w14:textId="77777777" w:rsidR="0039682F" w:rsidRPr="0070629C" w:rsidRDefault="0039682F" w:rsidP="0039682F">
      <w:pPr>
        <w:spacing w:before="120" w:after="120"/>
        <w:divId w:val="797263720"/>
        <w:rPr>
          <w:rFonts w:cs="Calibri"/>
          <w:b/>
          <w:lang w:val="en-US"/>
        </w:rPr>
      </w:pPr>
      <w:r w:rsidRPr="0070629C">
        <w:rPr>
          <w:rFonts w:cs="Calibri"/>
          <w:b/>
          <w:lang w:val="en-US"/>
        </w:rPr>
        <w:t>READING AND RESULT INTERPRETATION</w:t>
      </w:r>
    </w:p>
    <w:p w14:paraId="0EFE4107" w14:textId="77777777" w:rsidR="0039682F" w:rsidRPr="0070629C" w:rsidRDefault="0039682F" w:rsidP="0039682F">
      <w:pPr>
        <w:pStyle w:val="NormalWeb"/>
        <w:spacing w:before="0" w:beforeAutospacing="0" w:after="0" w:afterAutospacing="0"/>
        <w:jc w:val="both"/>
        <w:divId w:val="2138375054"/>
        <w:rPr>
          <w:rFonts w:ascii="Calibri" w:hAnsi="Calibri" w:cs="Calibri"/>
          <w:sz w:val="14"/>
          <w:lang w:val="en-US"/>
        </w:rPr>
      </w:pPr>
      <w:r w:rsidRPr="0070629C">
        <w:rPr>
          <w:rFonts w:ascii="Calibri" w:hAnsi="Calibri" w:cs="Calibri"/>
          <w:sz w:val="14"/>
          <w:lang w:val="en-US"/>
        </w:rPr>
        <w:t xml:space="preserve">The reading must be done with a spectrophotometer at </w:t>
      </w:r>
      <w:r w:rsidRPr="0070629C">
        <w:rPr>
          <w:rStyle w:val="Textoennegrita"/>
          <w:rFonts w:ascii="Calibri" w:hAnsi="Calibri" w:cs="Calibri"/>
          <w:sz w:val="14"/>
          <w:lang w:val="en-US"/>
        </w:rPr>
        <w:t>450 nm.</w:t>
      </w:r>
    </w:p>
    <w:p w14:paraId="4B115A19" w14:textId="77777777" w:rsidR="0039682F" w:rsidRPr="0039682F" w:rsidRDefault="0039682F" w:rsidP="0039682F">
      <w:pPr>
        <w:pStyle w:val="NormalWeb"/>
        <w:spacing w:before="0" w:beforeAutospacing="0" w:after="0" w:afterAutospacing="0"/>
        <w:jc w:val="both"/>
        <w:divId w:val="1204826354"/>
        <w:rPr>
          <w:rFonts w:ascii="Calibri" w:hAnsi="Calibri" w:cs="Calibri"/>
          <w:sz w:val="14"/>
        </w:rPr>
      </w:pPr>
      <w:r w:rsidRPr="0039682F">
        <w:rPr>
          <w:rStyle w:val="Textoennegrita"/>
          <w:rFonts w:ascii="Calibri" w:hAnsi="Calibri" w:cs="Calibri"/>
          <w:sz w:val="14"/>
        </w:rPr>
        <w:t>VALIDATION CRITERIA:</w:t>
      </w:r>
    </w:p>
    <w:p w14:paraId="73BA3F87" w14:textId="77777777" w:rsidR="0039682F" w:rsidRPr="0070629C" w:rsidRDefault="0039682F" w:rsidP="0039682F">
      <w:pPr>
        <w:numPr>
          <w:ilvl w:val="0"/>
          <w:numId w:val="43"/>
        </w:numPr>
        <w:spacing w:line="160" w:lineRule="exact"/>
        <w:ind w:left="240"/>
        <w:divId w:val="2138375054"/>
        <w:rPr>
          <w:rFonts w:cs="Calibri"/>
          <w:sz w:val="14"/>
          <w:lang w:val="en-US"/>
        </w:rPr>
      </w:pPr>
      <w:r w:rsidRPr="0070629C">
        <w:rPr>
          <w:rFonts w:cs="Calibri"/>
          <w:sz w:val="14"/>
          <w:lang w:val="en-US"/>
        </w:rPr>
        <w:t>The OD of the Negative control &gt; 0.750</w:t>
      </w:r>
    </w:p>
    <w:p w14:paraId="4B242510" w14:textId="0D3CB6FD" w:rsidR="0039682F" w:rsidRPr="0070629C" w:rsidRDefault="0039682F" w:rsidP="0039682F">
      <w:pPr>
        <w:numPr>
          <w:ilvl w:val="0"/>
          <w:numId w:val="43"/>
        </w:numPr>
        <w:spacing w:line="160" w:lineRule="exact"/>
        <w:ind w:left="240"/>
        <w:divId w:val="2138375054"/>
        <w:rPr>
          <w:rFonts w:cs="Calibri"/>
          <w:sz w:val="14"/>
          <w:lang w:val="en-US"/>
        </w:rPr>
      </w:pPr>
      <w:r w:rsidRPr="0070629C">
        <w:rPr>
          <w:rFonts w:cs="Calibri"/>
          <w:sz w:val="14"/>
          <w:lang w:val="en-US"/>
        </w:rPr>
        <w:t xml:space="preserve">To validate the assay the ratio OD (positive </w:t>
      </w:r>
      <w:r w:rsidR="00FD7868" w:rsidRPr="0070629C">
        <w:rPr>
          <w:rFonts w:cs="Calibri"/>
          <w:sz w:val="14"/>
          <w:lang w:val="en-US"/>
        </w:rPr>
        <w:t>control) /</w:t>
      </w:r>
      <w:r w:rsidRPr="0070629C">
        <w:rPr>
          <w:rFonts w:cs="Calibri"/>
          <w:sz w:val="14"/>
          <w:lang w:val="en-US"/>
        </w:rPr>
        <w:t>OD (negative control) must be lower than 0.25</w:t>
      </w:r>
    </w:p>
    <w:p w14:paraId="44AEBCF1" w14:textId="77777777" w:rsidR="0039682F" w:rsidRPr="0070629C" w:rsidRDefault="0039682F" w:rsidP="0039682F">
      <w:pPr>
        <w:divId w:val="1848444324"/>
        <w:rPr>
          <w:rFonts w:cs="Calibri"/>
          <w:sz w:val="14"/>
          <w:lang w:val="en-US"/>
        </w:rPr>
      </w:pPr>
      <w:r w:rsidRPr="0070629C">
        <w:rPr>
          <w:rStyle w:val="Textoennegrita"/>
          <w:rFonts w:cs="Calibri"/>
          <w:sz w:val="14"/>
          <w:lang w:val="en-US"/>
        </w:rPr>
        <w:t>RESULTS INTERPRETATION:</w:t>
      </w:r>
    </w:p>
    <w:p w14:paraId="7E933320" w14:textId="77777777" w:rsidR="0039682F" w:rsidRPr="0070629C" w:rsidRDefault="0039682F" w:rsidP="0039682F">
      <w:pPr>
        <w:pStyle w:val="NormalWeb"/>
        <w:spacing w:before="0" w:beforeAutospacing="0" w:after="0" w:afterAutospacing="0"/>
        <w:jc w:val="both"/>
        <w:divId w:val="2138375054"/>
        <w:rPr>
          <w:rFonts w:ascii="Calibri" w:eastAsiaTheme="minorEastAsia" w:hAnsi="Calibri" w:cs="Calibri"/>
          <w:sz w:val="14"/>
          <w:lang w:val="en-US"/>
        </w:rPr>
      </w:pPr>
      <w:r w:rsidRPr="0070629C">
        <w:rPr>
          <w:rFonts w:ascii="Calibri" w:hAnsi="Calibri" w:cs="Calibri"/>
          <w:sz w:val="14"/>
          <w:lang w:val="en-US"/>
        </w:rPr>
        <w:t>When running samples in duplicate, the OD value for each sample should be calculated as the arithmetic mean of both values.</w:t>
      </w:r>
    </w:p>
    <w:p w14:paraId="701D6110" w14:textId="77777777" w:rsidR="0039682F" w:rsidRPr="0070629C" w:rsidRDefault="0039682F" w:rsidP="0039682F">
      <w:pPr>
        <w:pStyle w:val="NormalWeb"/>
        <w:spacing w:before="0" w:beforeAutospacing="0" w:after="0" w:afterAutospacing="0"/>
        <w:jc w:val="both"/>
        <w:divId w:val="2138375054"/>
        <w:rPr>
          <w:rFonts w:ascii="Calibri" w:hAnsi="Calibri" w:cs="Calibri"/>
          <w:sz w:val="14"/>
          <w:lang w:val="en-US"/>
        </w:rPr>
      </w:pPr>
      <w:r w:rsidRPr="0070629C">
        <w:rPr>
          <w:rFonts w:ascii="Calibri" w:hAnsi="Calibri" w:cs="Calibri"/>
          <w:sz w:val="14"/>
          <w:lang w:val="en-US"/>
        </w:rPr>
        <w:t>The blocking percentage for each sample must be calculated as follows:</w:t>
      </w:r>
    </w:p>
    <w:tbl>
      <w:tblPr>
        <w:tblW w:w="0" w:type="auto"/>
        <w:tblCellMar>
          <w:top w:w="15" w:type="dxa"/>
          <w:left w:w="15" w:type="dxa"/>
          <w:bottom w:w="15" w:type="dxa"/>
          <w:right w:w="15" w:type="dxa"/>
        </w:tblCellMar>
        <w:tblLook w:val="04A0" w:firstRow="1" w:lastRow="0" w:firstColumn="1" w:lastColumn="0" w:noHBand="0" w:noVBand="1"/>
      </w:tblPr>
      <w:tblGrid>
        <w:gridCol w:w="1182"/>
        <w:gridCol w:w="1153"/>
        <w:gridCol w:w="558"/>
      </w:tblGrid>
      <w:tr w:rsidR="0039682F" w:rsidRPr="0039682F" w14:paraId="760ACBFA" w14:textId="77777777">
        <w:trPr>
          <w:divId w:val="2138375054"/>
        </w:trPr>
        <w:tc>
          <w:tcPr>
            <w:tcW w:w="0" w:type="auto"/>
            <w:vMerge w:val="restart"/>
            <w:tcMar>
              <w:top w:w="0" w:type="dxa"/>
              <w:left w:w="105" w:type="dxa"/>
              <w:bottom w:w="0" w:type="dxa"/>
              <w:right w:w="105" w:type="dxa"/>
            </w:tcMar>
            <w:vAlign w:val="center"/>
            <w:hideMark/>
          </w:tcPr>
          <w:p w14:paraId="32218831" w14:textId="77777777" w:rsidR="0039682F" w:rsidRPr="0039682F" w:rsidRDefault="0039682F" w:rsidP="0039682F">
            <w:pPr>
              <w:pStyle w:val="NormalWeb"/>
              <w:spacing w:before="0" w:beforeAutospacing="0" w:after="0" w:afterAutospacing="0"/>
              <w:jc w:val="both"/>
              <w:rPr>
                <w:rFonts w:ascii="Calibri" w:hAnsi="Calibri" w:cs="Calibri"/>
                <w:sz w:val="14"/>
              </w:rPr>
            </w:pPr>
            <w:proofErr w:type="spellStart"/>
            <w:r w:rsidRPr="0039682F">
              <w:rPr>
                <w:rFonts w:ascii="Calibri" w:hAnsi="Calibri" w:cs="Calibri"/>
                <w:sz w:val="14"/>
                <w:szCs w:val="22"/>
              </w:rPr>
              <w:t>Blocking</w:t>
            </w:r>
            <w:proofErr w:type="spellEnd"/>
            <w:r w:rsidRPr="0039682F">
              <w:rPr>
                <w:rFonts w:ascii="Calibri" w:hAnsi="Calibri" w:cs="Calibri"/>
                <w:sz w:val="14"/>
                <w:szCs w:val="22"/>
              </w:rPr>
              <w:t xml:space="preserve"> = 100 - (</w:t>
            </w:r>
          </w:p>
        </w:tc>
        <w:tc>
          <w:tcPr>
            <w:tcW w:w="0" w:type="auto"/>
            <w:tcBorders>
              <w:top w:val="nil"/>
              <w:left w:val="nil"/>
              <w:bottom w:val="single" w:sz="6" w:space="0" w:color="000000"/>
              <w:right w:val="nil"/>
            </w:tcBorders>
            <w:tcMar>
              <w:top w:w="0" w:type="dxa"/>
              <w:left w:w="105" w:type="dxa"/>
              <w:bottom w:w="0" w:type="dxa"/>
              <w:right w:w="105" w:type="dxa"/>
            </w:tcMar>
            <w:vAlign w:val="center"/>
            <w:hideMark/>
          </w:tcPr>
          <w:p w14:paraId="4B729080"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Abs Sample</w:t>
            </w:r>
          </w:p>
        </w:tc>
        <w:tc>
          <w:tcPr>
            <w:tcW w:w="0" w:type="auto"/>
            <w:vMerge w:val="restart"/>
            <w:tcMar>
              <w:top w:w="0" w:type="dxa"/>
              <w:left w:w="105" w:type="dxa"/>
              <w:bottom w:w="0" w:type="dxa"/>
              <w:right w:w="105" w:type="dxa"/>
            </w:tcMar>
            <w:vAlign w:val="center"/>
            <w:hideMark/>
          </w:tcPr>
          <w:p w14:paraId="051E4A08"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 x100</w:t>
            </w:r>
          </w:p>
        </w:tc>
      </w:tr>
      <w:tr w:rsidR="0039682F" w:rsidRPr="0039682F" w14:paraId="5DB68A33" w14:textId="77777777">
        <w:trPr>
          <w:divId w:val="2138375054"/>
        </w:trPr>
        <w:tc>
          <w:tcPr>
            <w:tcW w:w="0" w:type="auto"/>
            <w:vMerge/>
            <w:vAlign w:val="center"/>
            <w:hideMark/>
          </w:tcPr>
          <w:p w14:paraId="17402312" w14:textId="77777777" w:rsidR="0039682F" w:rsidRPr="0039682F" w:rsidRDefault="0039682F" w:rsidP="0039682F">
            <w:pPr>
              <w:rPr>
                <w:rFonts w:eastAsiaTheme="minorEastAsia" w:cs="Calibri"/>
                <w:sz w:val="14"/>
              </w:rPr>
            </w:pPr>
          </w:p>
        </w:tc>
        <w:tc>
          <w:tcPr>
            <w:tcW w:w="0" w:type="auto"/>
            <w:tcBorders>
              <w:top w:val="nil"/>
              <w:left w:val="nil"/>
              <w:bottom w:val="nil"/>
              <w:right w:val="nil"/>
            </w:tcBorders>
            <w:tcMar>
              <w:top w:w="0" w:type="dxa"/>
              <w:left w:w="105" w:type="dxa"/>
              <w:bottom w:w="0" w:type="dxa"/>
              <w:right w:w="105" w:type="dxa"/>
            </w:tcMar>
            <w:vAlign w:val="center"/>
            <w:hideMark/>
          </w:tcPr>
          <w:p w14:paraId="128E16B9" w14:textId="77777777" w:rsidR="0039682F" w:rsidRPr="0039682F" w:rsidRDefault="0039682F" w:rsidP="0039682F">
            <w:pPr>
              <w:pStyle w:val="NormalWeb"/>
              <w:spacing w:before="0" w:beforeAutospacing="0" w:after="0" w:afterAutospacing="0"/>
              <w:jc w:val="both"/>
              <w:rPr>
                <w:rFonts w:ascii="Calibri" w:hAnsi="Calibri" w:cs="Calibri"/>
                <w:sz w:val="14"/>
              </w:rPr>
            </w:pPr>
            <w:r w:rsidRPr="0039682F">
              <w:rPr>
                <w:rFonts w:ascii="Calibri" w:hAnsi="Calibri" w:cs="Calibri"/>
                <w:sz w:val="14"/>
                <w:szCs w:val="22"/>
              </w:rPr>
              <w:t xml:space="preserve">Abs </w:t>
            </w:r>
            <w:proofErr w:type="spellStart"/>
            <w:r w:rsidRPr="0039682F">
              <w:rPr>
                <w:rFonts w:ascii="Calibri" w:hAnsi="Calibri" w:cs="Calibri"/>
                <w:sz w:val="14"/>
                <w:szCs w:val="22"/>
              </w:rPr>
              <w:t>Neg</w:t>
            </w:r>
            <w:proofErr w:type="spellEnd"/>
            <w:r w:rsidRPr="0039682F">
              <w:rPr>
                <w:rFonts w:ascii="Calibri" w:hAnsi="Calibri" w:cs="Calibri"/>
                <w:sz w:val="14"/>
                <w:szCs w:val="22"/>
              </w:rPr>
              <w:t>. control</w:t>
            </w:r>
          </w:p>
        </w:tc>
        <w:tc>
          <w:tcPr>
            <w:tcW w:w="0" w:type="auto"/>
            <w:vMerge/>
            <w:vAlign w:val="center"/>
            <w:hideMark/>
          </w:tcPr>
          <w:p w14:paraId="700A7EFC" w14:textId="77777777" w:rsidR="0039682F" w:rsidRPr="0039682F" w:rsidRDefault="0039682F" w:rsidP="0039682F">
            <w:pPr>
              <w:rPr>
                <w:rFonts w:eastAsiaTheme="minorEastAsia" w:cs="Calibri"/>
                <w:sz w:val="14"/>
              </w:rPr>
            </w:pPr>
          </w:p>
        </w:tc>
      </w:tr>
    </w:tbl>
    <w:p w14:paraId="3EE09BB9" w14:textId="77777777" w:rsidR="0039682F" w:rsidRPr="0039682F" w:rsidRDefault="0039682F" w:rsidP="0039682F">
      <w:pPr>
        <w:pStyle w:val="NormalWeb"/>
        <w:spacing w:before="0" w:beforeAutospacing="0" w:after="0" w:afterAutospacing="0"/>
        <w:jc w:val="both"/>
        <w:divId w:val="2138375054"/>
        <w:rPr>
          <w:rFonts w:ascii="Calibri" w:eastAsiaTheme="minorEastAsia" w:hAnsi="Calibri" w:cs="Calibri"/>
          <w:sz w:val="14"/>
        </w:rPr>
      </w:pPr>
      <w:r w:rsidRPr="0039682F">
        <w:rPr>
          <w:rStyle w:val="Textoennegrita"/>
          <w:rFonts w:ascii="Calibri" w:hAnsi="Calibri" w:cs="Calibri"/>
          <w:sz w:val="14"/>
        </w:rPr>
        <w:t>SERUM AND PLASMA:</w:t>
      </w:r>
    </w:p>
    <w:p w14:paraId="49C2CFD7" w14:textId="77777777" w:rsidR="0039682F" w:rsidRPr="0070629C" w:rsidRDefault="0039682F" w:rsidP="0039682F">
      <w:pPr>
        <w:numPr>
          <w:ilvl w:val="0"/>
          <w:numId w:val="44"/>
        </w:numPr>
        <w:spacing w:line="160" w:lineRule="exact"/>
        <w:ind w:left="240"/>
        <w:divId w:val="2138375054"/>
        <w:rPr>
          <w:rFonts w:cs="Calibri"/>
          <w:sz w:val="14"/>
          <w:lang w:val="en-US"/>
        </w:rPr>
      </w:pPr>
      <w:r w:rsidRPr="0070629C">
        <w:rPr>
          <w:rFonts w:cs="Calibri"/>
          <w:sz w:val="14"/>
          <w:lang w:val="en-US"/>
        </w:rPr>
        <w:t xml:space="preserve">All samples with a blocking % lower than or equal to 55% must be considered as </w:t>
      </w:r>
      <w:r w:rsidRPr="0070629C">
        <w:rPr>
          <w:rStyle w:val="Textoennegrita"/>
          <w:rFonts w:cs="Calibri"/>
          <w:sz w:val="14"/>
          <w:lang w:val="en-US"/>
        </w:rPr>
        <w:t>NEGATIVE.</w:t>
      </w:r>
    </w:p>
    <w:p w14:paraId="51AC3775" w14:textId="77777777" w:rsidR="0039682F" w:rsidRPr="0070629C" w:rsidRDefault="0039682F" w:rsidP="0039682F">
      <w:pPr>
        <w:numPr>
          <w:ilvl w:val="0"/>
          <w:numId w:val="44"/>
        </w:numPr>
        <w:spacing w:line="160" w:lineRule="exact"/>
        <w:ind w:left="240"/>
        <w:divId w:val="2138375054"/>
        <w:rPr>
          <w:rFonts w:cs="Calibri"/>
          <w:sz w:val="14"/>
          <w:lang w:val="en-US"/>
        </w:rPr>
      </w:pPr>
      <w:r w:rsidRPr="0070629C">
        <w:rPr>
          <w:rFonts w:cs="Calibri"/>
          <w:sz w:val="14"/>
          <w:lang w:val="en-US"/>
        </w:rPr>
        <w:t xml:space="preserve">All samples with a blocking % higher than 55% will be considered as </w:t>
      </w:r>
      <w:r w:rsidRPr="0070629C">
        <w:rPr>
          <w:rStyle w:val="Textoennegrita"/>
          <w:rFonts w:cs="Calibri"/>
          <w:sz w:val="14"/>
          <w:lang w:val="en-US"/>
        </w:rPr>
        <w:t>POSITIVE.</w:t>
      </w:r>
    </w:p>
    <w:p w14:paraId="56D860DD" w14:textId="77777777" w:rsidR="0039682F" w:rsidRPr="0039682F" w:rsidRDefault="0039682F" w:rsidP="0039682F">
      <w:pPr>
        <w:pStyle w:val="NormalWeb"/>
        <w:spacing w:before="0" w:beforeAutospacing="0" w:after="0" w:afterAutospacing="0"/>
        <w:jc w:val="both"/>
        <w:divId w:val="2138375054"/>
        <w:rPr>
          <w:rFonts w:ascii="Calibri" w:eastAsiaTheme="minorEastAsia" w:hAnsi="Calibri" w:cs="Calibri"/>
          <w:sz w:val="14"/>
        </w:rPr>
      </w:pPr>
      <w:r w:rsidRPr="0039682F">
        <w:rPr>
          <w:rStyle w:val="Textoennegrita"/>
          <w:rFonts w:ascii="Calibri" w:hAnsi="Calibri" w:cs="Calibri"/>
          <w:sz w:val="14"/>
        </w:rPr>
        <w:t>MILK:</w:t>
      </w:r>
    </w:p>
    <w:p w14:paraId="4608E490" w14:textId="77777777" w:rsidR="0039682F" w:rsidRPr="0070629C" w:rsidRDefault="0039682F" w:rsidP="0039682F">
      <w:pPr>
        <w:numPr>
          <w:ilvl w:val="0"/>
          <w:numId w:val="45"/>
        </w:numPr>
        <w:spacing w:line="160" w:lineRule="exact"/>
        <w:ind w:left="240"/>
        <w:divId w:val="2138375054"/>
        <w:rPr>
          <w:rFonts w:cs="Calibri"/>
          <w:sz w:val="14"/>
          <w:lang w:val="en-US"/>
        </w:rPr>
      </w:pPr>
      <w:r w:rsidRPr="0070629C">
        <w:rPr>
          <w:rFonts w:cs="Calibri"/>
          <w:sz w:val="14"/>
          <w:lang w:val="en-US"/>
        </w:rPr>
        <w:t xml:space="preserve">All samples with a blocking % lower than 25% must be considered as </w:t>
      </w:r>
      <w:r w:rsidRPr="0070629C">
        <w:rPr>
          <w:rStyle w:val="Textoennegrita"/>
          <w:rFonts w:cs="Calibri"/>
          <w:sz w:val="14"/>
          <w:lang w:val="en-US"/>
        </w:rPr>
        <w:t>NEGATIVE</w:t>
      </w:r>
      <w:r w:rsidRPr="0070629C">
        <w:rPr>
          <w:rFonts w:cs="Calibri"/>
          <w:sz w:val="14"/>
          <w:lang w:val="en-US"/>
        </w:rPr>
        <w:t>.</w:t>
      </w:r>
    </w:p>
    <w:p w14:paraId="5E353FD4" w14:textId="77777777" w:rsidR="0039682F" w:rsidRPr="0070629C" w:rsidRDefault="0039682F" w:rsidP="0039682F">
      <w:pPr>
        <w:numPr>
          <w:ilvl w:val="0"/>
          <w:numId w:val="45"/>
        </w:numPr>
        <w:spacing w:line="160" w:lineRule="exact"/>
        <w:ind w:left="240"/>
        <w:divId w:val="2138375054"/>
        <w:rPr>
          <w:rFonts w:cs="Calibri"/>
          <w:sz w:val="14"/>
          <w:lang w:val="en-US"/>
        </w:rPr>
      </w:pPr>
      <w:r w:rsidRPr="0070629C">
        <w:rPr>
          <w:rFonts w:cs="Calibri"/>
          <w:sz w:val="14"/>
          <w:lang w:val="en-US"/>
        </w:rPr>
        <w:t xml:space="preserve">All samples with a blocking % higher than 30% will be considered as </w:t>
      </w:r>
      <w:r w:rsidRPr="0070629C">
        <w:rPr>
          <w:rStyle w:val="Textoennegrita"/>
          <w:rFonts w:cs="Calibri"/>
          <w:sz w:val="14"/>
          <w:lang w:val="en-US"/>
        </w:rPr>
        <w:t>POSITIVE</w:t>
      </w:r>
      <w:r w:rsidRPr="0070629C">
        <w:rPr>
          <w:rFonts w:cs="Calibri"/>
          <w:sz w:val="14"/>
          <w:lang w:val="en-US"/>
        </w:rPr>
        <w:t>.</w:t>
      </w:r>
    </w:p>
    <w:p w14:paraId="3BDE87D9" w14:textId="378407A9" w:rsidR="0039682F" w:rsidRPr="0070629C" w:rsidRDefault="0039682F" w:rsidP="0039682F">
      <w:pPr>
        <w:numPr>
          <w:ilvl w:val="0"/>
          <w:numId w:val="45"/>
        </w:numPr>
        <w:spacing w:line="160" w:lineRule="exact"/>
        <w:ind w:left="240"/>
        <w:divId w:val="2138375054"/>
        <w:rPr>
          <w:rFonts w:cs="Calibri"/>
          <w:sz w:val="14"/>
          <w:lang w:val="en-US"/>
        </w:rPr>
      </w:pPr>
      <w:r w:rsidRPr="0070629C">
        <w:rPr>
          <w:rFonts w:cs="Calibri"/>
          <w:sz w:val="14"/>
          <w:lang w:val="en-US"/>
        </w:rPr>
        <w:t xml:space="preserve">Samples with blocking % between 25% and 30% should be considered as </w:t>
      </w:r>
      <w:r w:rsidR="00244197" w:rsidRPr="0070629C">
        <w:rPr>
          <w:rStyle w:val="Textoennegrita"/>
          <w:rFonts w:cs="Calibri"/>
          <w:sz w:val="14"/>
          <w:lang w:val="en-US"/>
        </w:rPr>
        <w:t>DOUB</w:t>
      </w:r>
      <w:r w:rsidR="00244197">
        <w:rPr>
          <w:rStyle w:val="Textoennegrita"/>
          <w:rFonts w:cs="Calibri"/>
          <w:sz w:val="14"/>
          <w:lang w:val="en-US"/>
        </w:rPr>
        <w:t>T</w:t>
      </w:r>
      <w:r w:rsidR="00244197" w:rsidRPr="0070629C">
        <w:rPr>
          <w:rStyle w:val="Textoennegrita"/>
          <w:rFonts w:cs="Calibri"/>
          <w:sz w:val="14"/>
          <w:lang w:val="en-US"/>
        </w:rPr>
        <w:t>FUL</w:t>
      </w:r>
      <w:r w:rsidRPr="0070629C">
        <w:rPr>
          <w:rStyle w:val="Textoennegrita"/>
          <w:rFonts w:cs="Calibri"/>
          <w:sz w:val="14"/>
          <w:lang w:val="en-US"/>
        </w:rPr>
        <w:t>.</w:t>
      </w:r>
      <w:r w:rsidRPr="0070629C">
        <w:rPr>
          <w:rFonts w:cs="Calibri"/>
          <w:sz w:val="14"/>
          <w:lang w:val="en-US"/>
        </w:rPr>
        <w:t xml:space="preserve"> </w:t>
      </w:r>
      <w:r w:rsidR="0070629C" w:rsidRPr="0070629C">
        <w:rPr>
          <w:rFonts w:cs="Calibri"/>
          <w:sz w:val="14"/>
          <w:lang w:val="en-US"/>
        </w:rPr>
        <w:t>It</w:t>
      </w:r>
      <w:r w:rsidRPr="0070629C">
        <w:rPr>
          <w:rFonts w:cs="Calibri"/>
          <w:sz w:val="14"/>
          <w:lang w:val="en-US"/>
        </w:rPr>
        <w:t xml:space="preserve"> is recommended retesting the animals again after 3 weeks.</w:t>
      </w:r>
    </w:p>
    <w:p w14:paraId="10338775" w14:textId="77777777" w:rsidR="00E043D1" w:rsidRDefault="00E043D1" w:rsidP="00E043D1">
      <w:pPr>
        <w:rPr>
          <w:rFonts w:asciiTheme="minorHAnsi" w:hAnsiTheme="minorHAnsi" w:cstheme="minorHAnsi"/>
          <w:lang w:val="de-DE"/>
        </w:rPr>
      </w:pPr>
    </w:p>
    <w:p w14:paraId="23E05884" w14:textId="3E8FCC3A" w:rsidR="00E043D1" w:rsidRDefault="00E043D1" w:rsidP="00E043D1">
      <w:pPr>
        <w:rPr>
          <w:rFonts w:asciiTheme="minorHAnsi" w:hAnsiTheme="minorHAnsi" w:cstheme="minorHAnsi"/>
          <w:lang w:val="de-DE"/>
        </w:rPr>
      </w:pPr>
    </w:p>
    <w:p w14:paraId="2D9AA749" w14:textId="211069AC" w:rsidR="00FD7868" w:rsidRDefault="00FD7868" w:rsidP="00E043D1">
      <w:pPr>
        <w:rPr>
          <w:rFonts w:asciiTheme="minorHAnsi" w:hAnsiTheme="minorHAnsi" w:cstheme="minorHAnsi"/>
          <w:lang w:val="de-DE"/>
        </w:rPr>
      </w:pPr>
    </w:p>
    <w:p w14:paraId="0DB2B046" w14:textId="1B21172B" w:rsidR="00FD7868" w:rsidRDefault="00FD7868" w:rsidP="00E043D1">
      <w:pPr>
        <w:rPr>
          <w:rFonts w:asciiTheme="minorHAnsi" w:hAnsiTheme="minorHAnsi" w:cstheme="minorHAnsi"/>
          <w:lang w:val="de-DE"/>
        </w:rPr>
      </w:pPr>
    </w:p>
    <w:p w14:paraId="5F8286C4" w14:textId="2D78E53F" w:rsidR="00FD7868" w:rsidRDefault="00FD7868" w:rsidP="00E043D1">
      <w:pPr>
        <w:rPr>
          <w:rFonts w:asciiTheme="minorHAnsi" w:hAnsiTheme="minorHAnsi" w:cstheme="minorHAnsi"/>
          <w:lang w:val="de-DE"/>
        </w:rPr>
      </w:pPr>
    </w:p>
    <w:p w14:paraId="11FF65C6" w14:textId="0DF02623" w:rsidR="00FD7868" w:rsidRDefault="00FD7868" w:rsidP="00E043D1">
      <w:pPr>
        <w:rPr>
          <w:rFonts w:asciiTheme="minorHAnsi" w:hAnsiTheme="minorHAnsi" w:cstheme="minorHAnsi"/>
          <w:lang w:val="de-DE"/>
        </w:rPr>
      </w:pPr>
    </w:p>
    <w:p w14:paraId="50F3D1F3" w14:textId="77777777" w:rsidR="00FD7868" w:rsidRDefault="00FD7868" w:rsidP="00E043D1">
      <w:pPr>
        <w:rPr>
          <w:rFonts w:asciiTheme="minorHAnsi" w:hAnsiTheme="minorHAnsi" w:cstheme="minorHAnsi"/>
          <w:lang w:val="de-DE"/>
        </w:rPr>
      </w:pPr>
    </w:p>
    <w:p w14:paraId="70B07E97" w14:textId="77777777" w:rsidR="000044A7" w:rsidRDefault="000044A7" w:rsidP="00B50954">
      <w:pPr>
        <w:rPr>
          <w:rFonts w:asciiTheme="minorHAnsi" w:hAnsiTheme="minorHAnsi" w:cstheme="minorHAnsi"/>
          <w:lang w:val="de-DE"/>
        </w:rPr>
      </w:pPr>
    </w:p>
    <w:p w14:paraId="3DF5615D" w14:textId="77777777" w:rsidR="000044A7" w:rsidRDefault="000044A7" w:rsidP="00B50954">
      <w:pPr>
        <w:rPr>
          <w:rFonts w:asciiTheme="minorHAnsi" w:hAnsiTheme="minorHAnsi" w:cstheme="minorHAnsi"/>
          <w:lang w:val="de-DE"/>
        </w:rPr>
        <w:sectPr w:rsidR="000044A7" w:rsidSect="008F23D3">
          <w:headerReference w:type="default" r:id="rId16"/>
          <w:pgSz w:w="8419" w:h="11906" w:orient="landscape" w:code="9"/>
          <w:pgMar w:top="1134" w:right="499" w:bottom="426" w:left="720" w:header="567" w:footer="0" w:gutter="0"/>
          <w:cols w:space="708"/>
          <w:docGrid w:linePitch="360"/>
        </w:sectPr>
      </w:pPr>
    </w:p>
    <w:p w14:paraId="09A50607" w14:textId="77777777" w:rsidR="000044A7" w:rsidRDefault="004C4CEF" w:rsidP="00B50954">
      <w:pPr>
        <w:rPr>
          <w:rFonts w:asciiTheme="minorHAnsi" w:hAnsiTheme="minorHAnsi" w:cstheme="minorHAnsi"/>
          <w:lang w:val="de-DE"/>
        </w:rPr>
      </w:pPr>
      <w:r w:rsidRPr="00241A25">
        <w:rPr>
          <w:noProof/>
          <w:sz w:val="14"/>
          <w:szCs w:val="14"/>
        </w:rPr>
        <w:lastRenderedPageBreak/>
        <w:drawing>
          <wp:anchor distT="0" distB="0" distL="114300" distR="114300" simplePos="0" relativeHeight="251664384" behindDoc="1" locked="0" layoutInCell="1" allowOverlap="1" wp14:anchorId="6E3BC1EC" wp14:editId="058B6CB4">
            <wp:simplePos x="0" y="0"/>
            <wp:positionH relativeFrom="column">
              <wp:posOffset>3350895</wp:posOffset>
            </wp:positionH>
            <wp:positionV relativeFrom="paragraph">
              <wp:posOffset>-712442</wp:posOffset>
            </wp:positionV>
            <wp:extent cx="1515110" cy="3520440"/>
            <wp:effectExtent l="0" t="0" r="8890" b="3810"/>
            <wp:wrapNone/>
            <wp:docPr id="1019386786" name="Imagen 1019386786"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21477" name="Imagen 1998421477" descr="Imagen que contiene Gráfico&#10;&#10;Descripción generada automáticamente"/>
                    <pic:cNvPicPr/>
                  </pic:nvPicPr>
                  <pic:blipFill rotWithShape="1">
                    <a:blip r:embed="rId17">
                      <a:extLst>
                        <a:ext uri="{28A0092B-C50C-407E-A947-70E740481C1C}">
                          <a14:useLocalDpi xmlns:a14="http://schemas.microsoft.com/office/drawing/2010/main" val="0"/>
                        </a:ext>
                      </a:extLst>
                    </a:blip>
                    <a:srcRect l="42114" t="15474" r="37627" b="25473"/>
                    <a:stretch/>
                  </pic:blipFill>
                  <pic:spPr bwMode="auto">
                    <a:xfrm>
                      <a:off x="0" y="0"/>
                      <a:ext cx="1515110" cy="3520440"/>
                    </a:xfrm>
                    <a:prstGeom prst="rect">
                      <a:avLst/>
                    </a:prstGeom>
                    <a:ln>
                      <a:noFill/>
                    </a:ln>
                    <a:extLst>
                      <a:ext uri="{53640926-AAD7-44D8-BBD7-CCE9431645EC}">
                        <a14:shadowObscured xmlns:a14="http://schemas.microsoft.com/office/drawing/2010/main"/>
                      </a:ext>
                    </a:extLst>
                  </pic:spPr>
                </pic:pic>
              </a:graphicData>
            </a:graphic>
          </wp:anchor>
        </w:drawing>
      </w:r>
    </w:p>
    <w:p w14:paraId="1AE4FAD6" w14:textId="77777777" w:rsidR="000044A7" w:rsidRDefault="000044A7" w:rsidP="00B50954">
      <w:pPr>
        <w:rPr>
          <w:rFonts w:asciiTheme="minorHAnsi" w:hAnsiTheme="minorHAnsi" w:cstheme="minorHAnsi"/>
          <w:lang w:val="de-DE"/>
        </w:rPr>
      </w:pPr>
    </w:p>
    <w:p w14:paraId="5D77915F" w14:textId="77777777" w:rsidR="000044A7" w:rsidRDefault="000044A7" w:rsidP="00B50954">
      <w:pPr>
        <w:rPr>
          <w:rFonts w:asciiTheme="minorHAnsi" w:hAnsiTheme="minorHAnsi" w:cstheme="minorHAnsi"/>
          <w:lang w:val="de-DE"/>
        </w:rPr>
      </w:pPr>
    </w:p>
    <w:p w14:paraId="4F10DB1A" w14:textId="77777777" w:rsidR="000044A7" w:rsidRDefault="000044A7" w:rsidP="00B50954">
      <w:pPr>
        <w:rPr>
          <w:rFonts w:asciiTheme="minorHAnsi" w:hAnsiTheme="minorHAnsi" w:cstheme="minorHAnsi"/>
          <w:lang w:val="de-DE"/>
        </w:rPr>
      </w:pPr>
    </w:p>
    <w:p w14:paraId="54B25C5F" w14:textId="77777777" w:rsidR="000044A7" w:rsidRDefault="000044A7" w:rsidP="00B50954">
      <w:pPr>
        <w:rPr>
          <w:rFonts w:asciiTheme="minorHAnsi" w:hAnsiTheme="minorHAnsi" w:cstheme="minorHAnsi"/>
          <w:lang w:val="de-DE"/>
        </w:rPr>
      </w:pPr>
    </w:p>
    <w:p w14:paraId="598E7FE0" w14:textId="77777777" w:rsidR="004C4CEF" w:rsidRDefault="004C4CEF" w:rsidP="00B50954">
      <w:pPr>
        <w:rPr>
          <w:rFonts w:asciiTheme="minorHAnsi" w:hAnsiTheme="minorHAnsi" w:cstheme="minorHAnsi"/>
          <w:lang w:val="de-DE"/>
        </w:rPr>
      </w:pPr>
    </w:p>
    <w:p w14:paraId="4ACCACA2" w14:textId="77777777" w:rsidR="004C4CEF" w:rsidRDefault="004C4CEF" w:rsidP="00B50954">
      <w:pPr>
        <w:rPr>
          <w:rFonts w:asciiTheme="minorHAnsi" w:hAnsiTheme="minorHAnsi" w:cstheme="minorHAnsi"/>
          <w:lang w:val="de-DE"/>
        </w:rPr>
      </w:pPr>
    </w:p>
    <w:p w14:paraId="2907B126" w14:textId="77777777" w:rsidR="004C4CEF" w:rsidRDefault="004C4CEF" w:rsidP="00B50954">
      <w:pPr>
        <w:rPr>
          <w:rFonts w:asciiTheme="minorHAnsi" w:hAnsiTheme="minorHAnsi" w:cstheme="minorHAnsi"/>
          <w:lang w:val="de-DE"/>
        </w:rPr>
      </w:pPr>
    </w:p>
    <w:p w14:paraId="2723C0AB" w14:textId="77777777" w:rsidR="004C4CEF" w:rsidRDefault="004C4CEF" w:rsidP="00B50954">
      <w:pPr>
        <w:rPr>
          <w:rFonts w:asciiTheme="minorHAnsi" w:hAnsiTheme="minorHAnsi" w:cstheme="minorHAnsi"/>
          <w:lang w:val="de-DE"/>
        </w:rPr>
      </w:pPr>
    </w:p>
    <w:p w14:paraId="21A32D00" w14:textId="77777777" w:rsidR="004C4CEF" w:rsidRDefault="004C4CEF" w:rsidP="00B50954">
      <w:pPr>
        <w:rPr>
          <w:rFonts w:asciiTheme="minorHAnsi" w:hAnsiTheme="minorHAnsi" w:cstheme="minorHAnsi"/>
          <w:lang w:val="de-DE"/>
        </w:rPr>
      </w:pPr>
    </w:p>
    <w:p w14:paraId="0C021A6A" w14:textId="77777777" w:rsidR="004C4CEF" w:rsidRDefault="004C4CEF" w:rsidP="00B50954">
      <w:pPr>
        <w:rPr>
          <w:rFonts w:asciiTheme="minorHAnsi" w:hAnsiTheme="minorHAnsi" w:cstheme="minorHAnsi"/>
          <w:lang w:val="de-DE"/>
        </w:rPr>
      </w:pPr>
    </w:p>
    <w:p w14:paraId="47BC1DF0" w14:textId="77777777" w:rsidR="004C4CEF" w:rsidRDefault="004C4CEF" w:rsidP="00B50954">
      <w:pPr>
        <w:rPr>
          <w:rFonts w:asciiTheme="minorHAnsi" w:hAnsiTheme="minorHAnsi" w:cstheme="minorHAnsi"/>
          <w:lang w:val="de-DE"/>
        </w:rPr>
      </w:pPr>
    </w:p>
    <w:p w14:paraId="16D55A54" w14:textId="77777777" w:rsidR="004C4CEF" w:rsidRDefault="004C4CEF" w:rsidP="00B50954">
      <w:pPr>
        <w:rPr>
          <w:rFonts w:asciiTheme="minorHAnsi" w:hAnsiTheme="minorHAnsi" w:cstheme="minorHAnsi"/>
          <w:lang w:val="de-DE"/>
        </w:rPr>
      </w:pPr>
    </w:p>
    <w:p w14:paraId="11F70FB3" w14:textId="77777777" w:rsidR="004C4CEF" w:rsidRDefault="004C4CEF" w:rsidP="00B50954">
      <w:pPr>
        <w:rPr>
          <w:rFonts w:asciiTheme="minorHAnsi" w:hAnsiTheme="minorHAnsi" w:cstheme="minorHAnsi"/>
          <w:lang w:val="de-DE"/>
        </w:rPr>
      </w:pPr>
    </w:p>
    <w:p w14:paraId="4E220EEF" w14:textId="77777777" w:rsidR="004C4CEF" w:rsidRDefault="004C4CEF" w:rsidP="00B50954">
      <w:pPr>
        <w:rPr>
          <w:rFonts w:asciiTheme="minorHAnsi" w:hAnsiTheme="minorHAnsi" w:cstheme="minorHAnsi"/>
          <w:lang w:val="de-DE"/>
        </w:rPr>
      </w:pPr>
    </w:p>
    <w:p w14:paraId="0BA3B68D" w14:textId="77777777" w:rsidR="004C4CEF" w:rsidRDefault="004C4CEF" w:rsidP="00B50954">
      <w:pPr>
        <w:rPr>
          <w:rFonts w:asciiTheme="minorHAnsi" w:hAnsiTheme="minorHAnsi" w:cstheme="minorHAnsi"/>
          <w:lang w:val="de-DE"/>
        </w:rPr>
      </w:pPr>
    </w:p>
    <w:p w14:paraId="229EFCE4" w14:textId="77777777" w:rsidR="004C4CEF" w:rsidRDefault="004C4CEF" w:rsidP="00B50954">
      <w:pPr>
        <w:rPr>
          <w:rFonts w:asciiTheme="minorHAnsi" w:hAnsiTheme="minorHAnsi" w:cstheme="minorHAnsi"/>
          <w:lang w:val="de-DE"/>
        </w:rPr>
      </w:pPr>
    </w:p>
    <w:p w14:paraId="48587D1C" w14:textId="77777777" w:rsidR="004C4CEF" w:rsidRDefault="004C4CEF" w:rsidP="00B50954">
      <w:pPr>
        <w:rPr>
          <w:rFonts w:asciiTheme="minorHAnsi" w:hAnsiTheme="minorHAnsi" w:cstheme="minorHAnsi"/>
          <w:lang w:val="de-DE"/>
        </w:rPr>
      </w:pPr>
    </w:p>
    <w:p w14:paraId="05C4838D" w14:textId="77777777" w:rsidR="004C4CEF" w:rsidRDefault="004C4CEF" w:rsidP="00B50954">
      <w:pPr>
        <w:rPr>
          <w:rFonts w:asciiTheme="minorHAnsi" w:hAnsiTheme="minorHAnsi" w:cstheme="minorHAnsi"/>
          <w:lang w:val="de-DE"/>
        </w:rPr>
      </w:pPr>
    </w:p>
    <w:p w14:paraId="5EF76CAC" w14:textId="77777777" w:rsidR="004C4CEF" w:rsidRDefault="004C4CEF" w:rsidP="00B50954">
      <w:pPr>
        <w:rPr>
          <w:rFonts w:asciiTheme="minorHAnsi" w:hAnsiTheme="minorHAnsi" w:cstheme="minorHAnsi"/>
          <w:lang w:val="de-DE"/>
        </w:rPr>
      </w:pPr>
    </w:p>
    <w:p w14:paraId="5510E204" w14:textId="77777777" w:rsidR="004C4CEF" w:rsidRDefault="004C4CEF" w:rsidP="00B50954">
      <w:pPr>
        <w:rPr>
          <w:rFonts w:asciiTheme="minorHAnsi" w:hAnsiTheme="minorHAnsi" w:cstheme="minorHAnsi"/>
          <w:lang w:val="de-DE"/>
        </w:rPr>
      </w:pPr>
    </w:p>
    <w:p w14:paraId="03BBA400" w14:textId="77777777" w:rsidR="000044A7" w:rsidRPr="003B71F1" w:rsidRDefault="000044A7" w:rsidP="00B50954">
      <w:pPr>
        <w:rPr>
          <w:rFonts w:asciiTheme="minorHAnsi" w:hAnsiTheme="minorHAnsi" w:cstheme="minorHAnsi"/>
          <w:lang w:val="de-DE"/>
        </w:rPr>
      </w:pPr>
    </w:p>
    <w:p w14:paraId="508F40BB" w14:textId="77777777" w:rsidR="00EB6078" w:rsidRPr="003B71F1" w:rsidRDefault="00EB6078" w:rsidP="00B50954">
      <w:pPr>
        <w:rPr>
          <w:rFonts w:asciiTheme="minorHAnsi" w:hAnsiTheme="minorHAnsi" w:cstheme="minorHAnsi"/>
          <w:lang w:val="de-DE"/>
        </w:rPr>
      </w:pPr>
    </w:p>
    <w:p w14:paraId="22B330A2" w14:textId="77777777" w:rsidR="006E753F" w:rsidRDefault="006E753F" w:rsidP="006C48AC">
      <w:pPr>
        <w:ind w:right="142"/>
        <w:rPr>
          <w:rFonts w:asciiTheme="minorHAnsi" w:hAnsiTheme="minorHAnsi" w:cstheme="minorHAnsi"/>
          <w:color w:val="000000" w:themeColor="text1"/>
          <w:szCs w:val="16"/>
          <w:lang w:val="de-DE"/>
        </w:rPr>
      </w:pPr>
      <w:r>
        <w:rPr>
          <w:rFonts w:asciiTheme="minorHAnsi" w:hAnsiTheme="minorHAnsi" w:cstheme="minorHAnsi"/>
          <w:color w:val="000000" w:themeColor="text1"/>
          <w:szCs w:val="16"/>
          <w:lang w:val="de-DE"/>
        </w:rPr>
        <w:t>Diseñado y fabricado en España por:</w:t>
      </w:r>
    </w:p>
    <w:p w14:paraId="4F5D8381" w14:textId="77777777" w:rsidR="006C48AC" w:rsidRPr="003B71F1" w:rsidRDefault="00564591" w:rsidP="006C48AC">
      <w:pPr>
        <w:ind w:right="142"/>
        <w:rPr>
          <w:rFonts w:asciiTheme="minorHAnsi" w:hAnsiTheme="minorHAnsi" w:cstheme="minorHAnsi"/>
          <w:color w:val="000080"/>
          <w:szCs w:val="16"/>
          <w:lang w:val="de-DE"/>
        </w:rPr>
      </w:pPr>
      <w:r w:rsidRPr="00564591">
        <w:rPr>
          <w:rFonts w:asciiTheme="minorHAnsi" w:hAnsiTheme="minorHAnsi" w:cstheme="minorHAnsi"/>
          <w:color w:val="C0C0C0"/>
          <w:szCs w:val="16"/>
          <w:lang w:val="de-DE"/>
        </w:rPr>
        <w:t>D</w:t>
      </w:r>
      <w:r w:rsidR="006E753F">
        <w:rPr>
          <w:rFonts w:asciiTheme="minorHAnsi" w:hAnsiTheme="minorHAnsi" w:cstheme="minorHAnsi"/>
          <w:color w:val="C0C0C0"/>
          <w:szCs w:val="16"/>
          <w:lang w:val="de-DE"/>
        </w:rPr>
        <w:t>esigned &amp; manufactered in Spain by</w:t>
      </w:r>
      <w:r w:rsidRPr="00564591">
        <w:rPr>
          <w:rFonts w:asciiTheme="minorHAnsi" w:hAnsiTheme="minorHAnsi" w:cstheme="minorHAnsi"/>
          <w:color w:val="C0C0C0"/>
          <w:szCs w:val="16"/>
          <w:lang w:val="de-DE"/>
        </w:rPr>
        <w:t>:</w:t>
      </w:r>
      <w:r w:rsidR="006C48AC" w:rsidRPr="003B71F1">
        <w:rPr>
          <w:rFonts w:asciiTheme="minorHAnsi" w:hAnsiTheme="minorHAnsi" w:cstheme="minorHAnsi"/>
          <w:color w:val="000080"/>
          <w:szCs w:val="16"/>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2887"/>
      </w:tblGrid>
      <w:tr w:rsidR="006C48AC" w:rsidRPr="003B71F1" w14:paraId="5665B7FA" w14:textId="77777777" w:rsidTr="007036BB">
        <w:tc>
          <w:tcPr>
            <w:tcW w:w="5076" w:type="dxa"/>
            <w:tcBorders>
              <w:top w:val="nil"/>
              <w:left w:val="nil"/>
              <w:bottom w:val="nil"/>
              <w:right w:val="single" w:sz="4" w:space="0" w:color="000080"/>
            </w:tcBorders>
            <w:shd w:val="clear" w:color="auto" w:fill="auto"/>
          </w:tcPr>
          <w:p w14:paraId="518ABEBC" w14:textId="77777777" w:rsidR="00D21625" w:rsidRPr="000F2572" w:rsidRDefault="00D21625" w:rsidP="00D21625">
            <w:pPr>
              <w:ind w:right="142"/>
              <w:rPr>
                <w:rFonts w:cs="Arial"/>
                <w:szCs w:val="16"/>
              </w:rPr>
            </w:pPr>
            <w:r w:rsidRPr="000F2572">
              <w:rPr>
                <w:rFonts w:cs="Arial"/>
                <w:szCs w:val="16"/>
              </w:rPr>
              <w:t xml:space="preserve">GOLD STANDARD DIAGNOSTICS MADRID SA </w:t>
            </w:r>
          </w:p>
          <w:p w14:paraId="52C40817" w14:textId="77777777" w:rsidR="00D21625" w:rsidRDefault="00D21625" w:rsidP="00D21625">
            <w:pPr>
              <w:ind w:right="142"/>
              <w:rPr>
                <w:rFonts w:cs="Arial"/>
                <w:szCs w:val="16"/>
              </w:rPr>
            </w:pPr>
            <w:r>
              <w:rPr>
                <w:rFonts w:cs="Arial"/>
                <w:szCs w:val="16"/>
              </w:rPr>
              <w:t>C/Hermanos García Noblejas, 41 2</w:t>
            </w:r>
            <w:r w:rsidRPr="005A3FCF">
              <w:rPr>
                <w:rFonts w:cs="Arial"/>
                <w:szCs w:val="16"/>
              </w:rPr>
              <w:t>ª planta</w:t>
            </w:r>
          </w:p>
          <w:p w14:paraId="4577335F" w14:textId="77777777" w:rsidR="00D21625" w:rsidRPr="006535A3" w:rsidRDefault="00D21625" w:rsidP="00D21625">
            <w:pPr>
              <w:ind w:right="142"/>
              <w:rPr>
                <w:rFonts w:cs="Arial"/>
                <w:szCs w:val="16"/>
                <w:lang w:val="en-US"/>
              </w:rPr>
            </w:pPr>
            <w:r w:rsidRPr="006535A3">
              <w:rPr>
                <w:rFonts w:cs="Arial"/>
                <w:szCs w:val="16"/>
                <w:lang w:val="en-US"/>
              </w:rPr>
              <w:t>28037- MADRID (SPAIN)</w:t>
            </w:r>
          </w:p>
          <w:p w14:paraId="08FA9543" w14:textId="77777777" w:rsidR="00D21625" w:rsidRPr="006535A3" w:rsidRDefault="00D21625" w:rsidP="00D21625">
            <w:pPr>
              <w:ind w:right="142"/>
              <w:rPr>
                <w:rFonts w:cs="Arial"/>
                <w:szCs w:val="16"/>
                <w:lang w:val="en-US"/>
              </w:rPr>
            </w:pPr>
            <w:proofErr w:type="spellStart"/>
            <w:r w:rsidRPr="006535A3">
              <w:rPr>
                <w:rFonts w:cs="Arial"/>
                <w:szCs w:val="16"/>
                <w:lang w:val="en-US"/>
              </w:rPr>
              <w:t>Tlf</w:t>
            </w:r>
            <w:proofErr w:type="spellEnd"/>
            <w:r w:rsidRPr="006535A3">
              <w:rPr>
                <w:rFonts w:cs="Arial"/>
                <w:szCs w:val="16"/>
                <w:lang w:val="en-US"/>
              </w:rPr>
              <w:t>: +34 91368.05.01/04</w:t>
            </w:r>
          </w:p>
          <w:p w14:paraId="103CE556" w14:textId="77777777" w:rsidR="00D21625" w:rsidRPr="00BF4B13" w:rsidRDefault="00D21625" w:rsidP="00D21625">
            <w:pPr>
              <w:ind w:right="142"/>
              <w:rPr>
                <w:rFonts w:cs="Arial"/>
                <w:szCs w:val="16"/>
                <w:lang w:val="en-GB"/>
              </w:rPr>
            </w:pPr>
            <w:r w:rsidRPr="00BF4B13">
              <w:rPr>
                <w:rFonts w:cs="Arial"/>
                <w:szCs w:val="16"/>
                <w:lang w:val="en-GB"/>
              </w:rPr>
              <w:t>Fax: +34 91 408.75.98</w:t>
            </w:r>
          </w:p>
          <w:p w14:paraId="0B36DE5A" w14:textId="77777777" w:rsidR="00D21625" w:rsidRPr="00BF4B13" w:rsidRDefault="00D21625" w:rsidP="00D21625">
            <w:pPr>
              <w:ind w:right="142"/>
              <w:rPr>
                <w:rFonts w:cs="Arial"/>
                <w:szCs w:val="16"/>
                <w:lang w:val="en-GB"/>
              </w:rPr>
            </w:pPr>
            <w:proofErr w:type="gramStart"/>
            <w:r w:rsidRPr="00BF4B13">
              <w:rPr>
                <w:rFonts w:cs="Arial"/>
                <w:szCs w:val="16"/>
                <w:lang w:val="en-GB"/>
              </w:rPr>
              <w:t>E-mail:info.spain@eu.goldstandarddiagnostics.com</w:t>
            </w:r>
            <w:proofErr w:type="gramEnd"/>
          </w:p>
          <w:p w14:paraId="52FCC875" w14:textId="77777777" w:rsidR="00D21625" w:rsidRDefault="00CB2C73" w:rsidP="00D21625">
            <w:pPr>
              <w:ind w:right="142"/>
            </w:pPr>
            <w:hyperlink r:id="rId18" w:history="1">
              <w:r w:rsidR="00D21625" w:rsidRPr="00253834">
                <w:rPr>
                  <w:rStyle w:val="Hipervnculo"/>
                  <w:rFonts w:cs="Arial"/>
                  <w:szCs w:val="16"/>
                  <w:lang w:val="en-GB"/>
                </w:rPr>
                <w:t>w</w:t>
              </w:r>
              <w:r w:rsidR="00D21625" w:rsidRPr="00253834">
                <w:rPr>
                  <w:rStyle w:val="Hipervnculo"/>
                </w:rPr>
                <w:t>ww.goldstandarddiagnostics.com</w:t>
              </w:r>
            </w:hyperlink>
          </w:p>
          <w:p w14:paraId="46A31F53" w14:textId="77777777" w:rsidR="00D21625" w:rsidRPr="00BF4B13" w:rsidRDefault="00D21625" w:rsidP="00D21625">
            <w:pPr>
              <w:ind w:right="142"/>
              <w:rPr>
                <w:rFonts w:cs="Arial"/>
                <w:szCs w:val="16"/>
                <w:lang w:val="en-GB"/>
              </w:rPr>
            </w:pPr>
            <w:r w:rsidRPr="00BF4B13">
              <w:rPr>
                <w:rFonts w:eastAsia="Calibri"/>
                <w:noProof/>
                <w:sz w:val="22"/>
                <w:szCs w:val="22"/>
                <w:lang w:eastAsia="en-US"/>
              </w:rPr>
              <mc:AlternateContent>
                <mc:Choice Requires="wpg">
                  <w:drawing>
                    <wp:anchor distT="0" distB="0" distL="114300" distR="114300" simplePos="0" relativeHeight="251662336" behindDoc="1" locked="0" layoutInCell="1" allowOverlap="1" wp14:anchorId="50D5F381" wp14:editId="3AEB8BF5">
                      <wp:simplePos x="0" y="0"/>
                      <wp:positionH relativeFrom="column">
                        <wp:posOffset>39777</wp:posOffset>
                      </wp:positionH>
                      <wp:positionV relativeFrom="paragraph">
                        <wp:posOffset>43815</wp:posOffset>
                      </wp:positionV>
                      <wp:extent cx="711200" cy="1096645"/>
                      <wp:effectExtent l="0" t="0" r="0" b="0"/>
                      <wp:wrapNone/>
                      <wp:docPr id="471718756" name="Grupo 4"/>
                      <wp:cNvGraphicFramePr/>
                      <a:graphic xmlns:a="http://schemas.openxmlformats.org/drawingml/2006/main">
                        <a:graphicData uri="http://schemas.microsoft.com/office/word/2010/wordprocessingGroup">
                          <wpg:wgp>
                            <wpg:cNvGrpSpPr/>
                            <wpg:grpSpPr>
                              <a:xfrm>
                                <a:off x="0" y="0"/>
                                <a:ext cx="711200" cy="1096645"/>
                                <a:chOff x="0" y="0"/>
                                <a:chExt cx="711385" cy="1097116"/>
                              </a:xfrm>
                            </wpg:grpSpPr>
                            <pic:pic xmlns:pic="http://schemas.openxmlformats.org/drawingml/2006/picture">
                              <pic:nvPicPr>
                                <pic:cNvPr id="43671111" name="Imagen 1" descr="Imagen de la pantalla de un celular con texto e imagen&#10;&#10;Descripción generada automáticamente con confianza baja"/>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4690" cy="814705"/>
                                </a:xfrm>
                                <a:prstGeom prst="rect">
                                  <a:avLst/>
                                </a:prstGeom>
                              </pic:spPr>
                            </pic:pic>
                            <wps:wsp>
                              <wps:cNvPr id="1559417797" name="Cuadro de texto 1"/>
                              <wps:cNvSpPr txBox="1"/>
                              <wps:spPr>
                                <a:xfrm>
                                  <a:off x="51620" y="766916"/>
                                  <a:ext cx="659765" cy="330200"/>
                                </a:xfrm>
                                <a:prstGeom prst="rect">
                                  <a:avLst/>
                                </a:prstGeom>
                                <a:noFill/>
                                <a:ln w="6350">
                                  <a:noFill/>
                                </a:ln>
                              </wps:spPr>
                              <wps:txbx>
                                <w:txbxContent>
                                  <w:p w14:paraId="31335E23" w14:textId="77777777" w:rsidR="00D21625" w:rsidRPr="00797D5E" w:rsidRDefault="00D21625" w:rsidP="00D21625">
                                    <w:pPr>
                                      <w:jc w:val="center"/>
                                      <w:rPr>
                                        <w:sz w:val="12"/>
                                        <w:szCs w:val="12"/>
                                      </w:rPr>
                                    </w:pPr>
                                    <w:r w:rsidRPr="00797D5E">
                                      <w:rPr>
                                        <w:sz w:val="12"/>
                                        <w:szCs w:val="12"/>
                                      </w:rPr>
                                      <w:t>9191.INGE</w:t>
                                    </w:r>
                                  </w:p>
                                  <w:p w14:paraId="1AAF2096" w14:textId="77777777" w:rsidR="00D21625" w:rsidRPr="00797D5E" w:rsidRDefault="00D21625" w:rsidP="00D21625">
                                    <w:pPr>
                                      <w:jc w:val="center"/>
                                      <w:rPr>
                                        <w:sz w:val="12"/>
                                        <w:szCs w:val="12"/>
                                      </w:rPr>
                                    </w:pPr>
                                    <w:r w:rsidRPr="00797D5E">
                                      <w:rPr>
                                        <w:sz w:val="12"/>
                                        <w:szCs w:val="12"/>
                                      </w:rPr>
                                      <w:t>9175.INGE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D5F381" id="Grupo 4" o:spid="_x0000_s1026" style="position:absolute;left:0;text-align:left;margin-left:3.15pt;margin-top:3.45pt;width:56pt;height:86.35pt;z-index:-251654144;mso-width-relative:margin;mso-height-relative:margin" coordsize="7113,10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Imagen de la pantalla de un celular con texto e imagen&#10;&#10;Descripción generada automáticamente con confianza baja" style="position:absolute;width:6946;height:8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">
                        <v:imagedata r:id="rId20" o:title="Imagen de la pantalla de un celular con texto e imagen&#10;&#10;Descripción generada automáticamente con confianza baja"/>
                      </v:shape>
                      <v:shapetype id="_x0000_t202" coordsize="21600,21600" o:spt="202" path="m,l,21600r21600,l21600,xe">
                        <v:stroke joinstyle="miter"/>
                        <v:path gradientshapeok="t" o:connecttype="rect"/>
                      </v:shapetype>
                      <v:shape id="Cuadro de texto 1" o:spid="_x0000_s1028" type="#_x0000_t202" style="position:absolute;left:516;top:7669;width:659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" filled="f" stroked="f" strokeweight=".5pt">
                        <v:textbox>
                          <w:txbxContent>
                            <w:p w14:paraId="31335E23" w14:textId="77777777" w:rsidR="00D21625" w:rsidRPr="00797D5E" w:rsidRDefault="00D21625" w:rsidP="00D21625">
                              <w:pPr>
                                <w:jc w:val="center"/>
                                <w:rPr>
                                  <w:sz w:val="12"/>
                                  <w:szCs w:val="12"/>
                                </w:rPr>
                              </w:pPr>
                              <w:r w:rsidRPr="00797D5E">
                                <w:rPr>
                                  <w:sz w:val="12"/>
                                  <w:szCs w:val="12"/>
                                </w:rPr>
                                <w:t>9191.INGE</w:t>
                              </w:r>
                            </w:p>
                            <w:p w14:paraId="1AAF2096" w14:textId="77777777" w:rsidR="00D21625" w:rsidRPr="00797D5E" w:rsidRDefault="00D21625" w:rsidP="00D21625">
                              <w:pPr>
                                <w:jc w:val="center"/>
                                <w:rPr>
                                  <w:sz w:val="12"/>
                                  <w:szCs w:val="12"/>
                                </w:rPr>
                              </w:pPr>
                              <w:r w:rsidRPr="00797D5E">
                                <w:rPr>
                                  <w:sz w:val="12"/>
                                  <w:szCs w:val="12"/>
                                </w:rPr>
                                <w:t>9175.INGE</w:t>
                              </w:r>
                            </w:p>
                          </w:txbxContent>
                        </v:textbox>
                      </v:shape>
                    </v:group>
                  </w:pict>
                </mc:Fallback>
              </mc:AlternateContent>
            </w:r>
          </w:p>
          <w:p w14:paraId="7AF57F6D" w14:textId="77777777" w:rsidR="00D21625" w:rsidRPr="00BF4B13" w:rsidRDefault="00D21625" w:rsidP="00D21625">
            <w:pPr>
              <w:ind w:right="142"/>
              <w:rPr>
                <w:rFonts w:cs="Arial"/>
                <w:szCs w:val="16"/>
                <w:lang w:val="en-GB"/>
              </w:rPr>
            </w:pPr>
          </w:p>
          <w:p w14:paraId="3726755B" w14:textId="77777777" w:rsidR="00D21625" w:rsidRPr="00BF4B13" w:rsidRDefault="00D21625" w:rsidP="00D21625">
            <w:pPr>
              <w:ind w:right="142"/>
              <w:rPr>
                <w:rFonts w:cs="Arial"/>
                <w:szCs w:val="16"/>
                <w:lang w:val="en-GB"/>
              </w:rPr>
            </w:pPr>
          </w:p>
          <w:p w14:paraId="5970E82B" w14:textId="77777777" w:rsidR="00D21625" w:rsidRPr="00BF4B13" w:rsidRDefault="00D21625" w:rsidP="00D21625">
            <w:pPr>
              <w:ind w:right="142"/>
              <w:rPr>
                <w:rFonts w:cs="Arial"/>
                <w:szCs w:val="16"/>
                <w:lang w:val="en-GB"/>
              </w:rPr>
            </w:pPr>
          </w:p>
          <w:p w14:paraId="5B8797BB" w14:textId="77777777" w:rsidR="00D21625" w:rsidRPr="00BF4B13" w:rsidRDefault="00D21625" w:rsidP="00D21625">
            <w:pPr>
              <w:ind w:right="142"/>
              <w:rPr>
                <w:rFonts w:cs="Arial"/>
                <w:szCs w:val="16"/>
                <w:lang w:val="en-GB"/>
              </w:rPr>
            </w:pPr>
          </w:p>
          <w:p w14:paraId="7BD4C02A" w14:textId="77777777" w:rsidR="00D21625" w:rsidRPr="00BF4B13" w:rsidRDefault="00D21625" w:rsidP="00D21625">
            <w:pPr>
              <w:ind w:right="142"/>
              <w:rPr>
                <w:rFonts w:cs="Arial"/>
                <w:szCs w:val="16"/>
                <w:lang w:val="en-GB"/>
              </w:rPr>
            </w:pPr>
          </w:p>
          <w:p w14:paraId="2BDD064B" w14:textId="77777777" w:rsidR="006C48AC" w:rsidRPr="003B71F1" w:rsidRDefault="006C48AC" w:rsidP="007036BB">
            <w:pPr>
              <w:ind w:right="142"/>
              <w:rPr>
                <w:rFonts w:asciiTheme="minorHAnsi" w:hAnsiTheme="minorHAnsi" w:cstheme="minorHAnsi"/>
                <w:szCs w:val="16"/>
                <w:lang w:val="fr-FR"/>
              </w:rPr>
            </w:pPr>
          </w:p>
        </w:tc>
        <w:tc>
          <w:tcPr>
            <w:tcW w:w="4392" w:type="dxa"/>
            <w:tcBorders>
              <w:top w:val="single" w:sz="4" w:space="0" w:color="000080"/>
              <w:left w:val="single" w:sz="4" w:space="0" w:color="000080"/>
              <w:bottom w:val="single" w:sz="4" w:space="0" w:color="000080"/>
              <w:right w:val="single" w:sz="4" w:space="0" w:color="000080"/>
            </w:tcBorders>
            <w:shd w:val="clear" w:color="auto" w:fill="auto"/>
          </w:tcPr>
          <w:p w14:paraId="5947289C" w14:textId="77777777" w:rsidR="006C48AC" w:rsidRPr="003B71F1" w:rsidRDefault="006C48AC" w:rsidP="007036BB">
            <w:pPr>
              <w:ind w:right="142"/>
              <w:rPr>
                <w:rFonts w:asciiTheme="minorHAnsi" w:hAnsiTheme="minorHAnsi" w:cstheme="minorHAnsi"/>
                <w:szCs w:val="16"/>
                <w:lang w:val="fr-FR"/>
              </w:rPr>
            </w:pPr>
          </w:p>
          <w:p w14:paraId="19EDDFCF" w14:textId="77777777" w:rsidR="006C48AC" w:rsidRDefault="00564591" w:rsidP="007036BB">
            <w:pPr>
              <w:ind w:right="142"/>
              <w:rPr>
                <w:rStyle w:val="rynqvb"/>
              </w:rPr>
            </w:pPr>
            <w:r>
              <w:rPr>
                <w:rStyle w:val="rynqvb"/>
              </w:rPr>
              <w:t>Distribuido en</w:t>
            </w:r>
            <w:r w:rsidR="006E753F">
              <w:rPr>
                <w:rStyle w:val="rynqvb"/>
              </w:rPr>
              <w:t xml:space="preserve">                         por</w:t>
            </w:r>
          </w:p>
          <w:p w14:paraId="55AFDAB2" w14:textId="77777777" w:rsidR="006E753F" w:rsidRPr="006E753F" w:rsidRDefault="006E753F" w:rsidP="007036BB">
            <w:pPr>
              <w:ind w:right="142"/>
              <w:rPr>
                <w:rFonts w:asciiTheme="minorHAnsi" w:hAnsiTheme="minorHAnsi" w:cstheme="minorHAnsi"/>
                <w:color w:val="7F7F7F" w:themeColor="text1" w:themeTint="80"/>
                <w:szCs w:val="16"/>
                <w:lang w:val="en-GB"/>
              </w:rPr>
            </w:pPr>
            <w:r>
              <w:rPr>
                <w:rFonts w:asciiTheme="minorHAnsi" w:hAnsiTheme="minorHAnsi" w:cstheme="minorHAnsi"/>
                <w:color w:val="7F7F7F" w:themeColor="text1" w:themeTint="80"/>
                <w:szCs w:val="16"/>
                <w:lang w:val="en-GB"/>
              </w:rPr>
              <w:t>Distributed in                          by</w:t>
            </w:r>
          </w:p>
        </w:tc>
      </w:tr>
    </w:tbl>
    <w:p w14:paraId="174FDF71" w14:textId="77777777" w:rsidR="006C48AC" w:rsidRPr="003B71F1" w:rsidRDefault="006C48AC" w:rsidP="00C65404">
      <w:pPr>
        <w:rPr>
          <w:rFonts w:asciiTheme="minorHAnsi" w:hAnsiTheme="minorHAnsi" w:cstheme="minorHAnsi"/>
          <w:lang w:val="en-GB"/>
        </w:rPr>
      </w:pPr>
    </w:p>
    <w:sectPr w:rsidR="006C48AC" w:rsidRPr="003B71F1" w:rsidSect="008F23D3">
      <w:headerReference w:type="default" r:id="rId21"/>
      <w:footerReference w:type="default" r:id="rId22"/>
      <w:pgSz w:w="8419" w:h="11906" w:orient="landscape" w:code="9"/>
      <w:pgMar w:top="1134" w:right="499" w:bottom="426"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E769" w14:textId="77777777" w:rsidR="00CB2C73" w:rsidRDefault="00CB2C73">
      <w:r>
        <w:separator/>
      </w:r>
    </w:p>
  </w:endnote>
  <w:endnote w:type="continuationSeparator" w:id="0">
    <w:p w14:paraId="22CBEAE0" w14:textId="77777777" w:rsidR="00CB2C73" w:rsidRDefault="00CB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B52C" w14:textId="77777777" w:rsidR="006E753F" w:rsidRDefault="006E75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A28B" w14:textId="77777777" w:rsidR="003E011D" w:rsidRDefault="003E011D">
    <w:pPr>
      <w:pStyle w:val="Piedepgina"/>
    </w:pPr>
    <w:r>
      <w:rPr>
        <w:noProof/>
        <w:color w:val="808080"/>
      </w:rPr>
      <w:drawing>
        <wp:anchor distT="0" distB="0" distL="114300" distR="114300" simplePos="0" relativeHeight="251662848" behindDoc="0" locked="0" layoutInCell="1" allowOverlap="1" wp14:anchorId="17424A84" wp14:editId="65315915">
          <wp:simplePos x="0" y="0"/>
          <wp:positionH relativeFrom="column">
            <wp:posOffset>3152775</wp:posOffset>
          </wp:positionH>
          <wp:positionV relativeFrom="paragraph">
            <wp:posOffset>-1381760</wp:posOffset>
          </wp:positionV>
          <wp:extent cx="1505585" cy="1200785"/>
          <wp:effectExtent l="0" t="0" r="0" b="0"/>
          <wp:wrapThrough wrapText="bothSides">
            <wp:wrapPolygon edited="0">
              <wp:start x="0" y="0"/>
              <wp:lineTo x="0" y="21246"/>
              <wp:lineTo x="21318" y="21246"/>
              <wp:lineTo x="21318" y="0"/>
              <wp:lineTo x="0" y="0"/>
            </wp:wrapPolygon>
          </wp:wrapThrough>
          <wp:docPr id="312506077" name="Imagen 31250607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06077" name="Imagen 312506077"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20078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6218" w14:textId="77777777" w:rsidR="006E753F" w:rsidRDefault="006E753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6579" w14:textId="77777777" w:rsidR="00396942" w:rsidRDefault="0039694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04E7" w14:textId="77777777" w:rsidR="00396942" w:rsidRDefault="00396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1639" w14:textId="77777777" w:rsidR="00CB2C73" w:rsidRDefault="00CB2C73">
      <w:r>
        <w:separator/>
      </w:r>
    </w:p>
  </w:footnote>
  <w:footnote w:type="continuationSeparator" w:id="0">
    <w:p w14:paraId="4134FCD5" w14:textId="77777777" w:rsidR="00CB2C73" w:rsidRDefault="00CB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0A56" w14:textId="77777777" w:rsidR="00B6115E" w:rsidRPr="0039682F" w:rsidRDefault="00120D75" w:rsidP="0039682F">
    <w:pPr>
      <w:pStyle w:val="Encabezado"/>
      <w:tabs>
        <w:tab w:val="left" w:pos="266"/>
      </w:tabs>
      <w:ind w:left="360" w:hanging="80"/>
      <w:jc w:val="left"/>
      <w:rPr>
        <w:rFonts w:cs="Calibri"/>
        <w:color w:val="000080"/>
        <w:sz w:val="14"/>
        <w:lang w:val="en-GB"/>
      </w:rPr>
    </w:pPr>
    <w:r w:rsidRPr="0039682F">
      <w:rPr>
        <w:rFonts w:cs="Calibri"/>
        <w:noProof/>
        <w:sz w:val="14"/>
      </w:rPr>
      <w:drawing>
        <wp:anchor distT="0" distB="0" distL="114300" distR="114300" simplePos="0" relativeHeight="251658752" behindDoc="1" locked="0" layoutInCell="1" allowOverlap="1" wp14:anchorId="276A5574" wp14:editId="355D078D">
          <wp:simplePos x="0" y="0"/>
          <wp:positionH relativeFrom="margin">
            <wp:posOffset>3352800</wp:posOffset>
          </wp:positionH>
          <wp:positionV relativeFrom="paragraph">
            <wp:posOffset>-344805</wp:posOffset>
          </wp:positionV>
          <wp:extent cx="1514475" cy="3521710"/>
          <wp:effectExtent l="0" t="0" r="9525" b="2540"/>
          <wp:wrapNone/>
          <wp:docPr id="2118857015" name="Imagen 211885701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21477" name="Imagen 1998421477" descr="Imagen que contiene Gráfico&#10;&#10;Descripción generada automáticamente"/>
                  <pic:cNvPicPr/>
                </pic:nvPicPr>
                <pic:blipFill rotWithShape="1">
                  <a:blip r:embed="rId1">
                    <a:extLst>
                      <a:ext uri="{28A0092B-C50C-407E-A947-70E740481C1C}">
                        <a14:useLocalDpi xmlns:a14="http://schemas.microsoft.com/office/drawing/2010/main" val="0"/>
                      </a:ext>
                    </a:extLst>
                  </a:blip>
                  <a:srcRect l="42114" t="15474" r="37627" b="25473"/>
                  <a:stretch/>
                </pic:blipFill>
                <pic:spPr bwMode="auto">
                  <a:xfrm>
                    <a:off x="0" y="0"/>
                    <a:ext cx="1514475" cy="3521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D35531" w14:textId="77777777" w:rsidR="00B6115E" w:rsidRPr="0039682F" w:rsidRDefault="00B6115E" w:rsidP="0039682F">
    <w:pPr>
      <w:pStyle w:val="Encabezado"/>
      <w:tabs>
        <w:tab w:val="left" w:pos="266"/>
      </w:tabs>
      <w:ind w:left="360" w:hanging="80"/>
      <w:jc w:val="left"/>
      <w:rPr>
        <w:rFonts w:cs="Calibri"/>
        <w:color w:val="000080"/>
        <w:sz w:val="14"/>
        <w:lang w:val="en-GB"/>
      </w:rPr>
    </w:pPr>
  </w:p>
  <w:p w14:paraId="40780B5F" w14:textId="77777777" w:rsidR="00B6115E" w:rsidRPr="0039682F" w:rsidRDefault="00B6115E" w:rsidP="0039682F">
    <w:pPr>
      <w:pStyle w:val="Encabezado"/>
      <w:tabs>
        <w:tab w:val="left" w:pos="266"/>
      </w:tabs>
      <w:ind w:left="360" w:hanging="80"/>
      <w:jc w:val="left"/>
      <w:rPr>
        <w:rFonts w:cs="Calibri"/>
        <w:color w:val="000080"/>
        <w:sz w:val="1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243E" w14:textId="77777777" w:rsidR="00266D5B" w:rsidRPr="0039682F" w:rsidRDefault="00396942" w:rsidP="0039682F">
    <w:pPr>
      <w:pStyle w:val="Encabezado"/>
      <w:ind w:right="-30"/>
      <w:jc w:val="left"/>
      <w:rPr>
        <w:rFonts w:eastAsia="Arial" w:cs="Calibri"/>
        <w:color w:val="00293A"/>
        <w:sz w:val="14"/>
        <w:szCs w:val="18"/>
        <w:lang w:val="en-GB" w:eastAsia="de-DE" w:bidi="de-DE"/>
      </w:rPr>
    </w:pPr>
    <w:r w:rsidRPr="0039682F">
      <w:rPr>
        <w:rFonts w:cs="Calibri"/>
        <w:noProof/>
        <w:sz w:val="14"/>
      </w:rPr>
      <w:drawing>
        <wp:anchor distT="0" distB="0" distL="114300" distR="114300" simplePos="0" relativeHeight="251660800" behindDoc="1" locked="0" layoutInCell="1" allowOverlap="1" wp14:anchorId="4CF77FD8" wp14:editId="4DF05038">
          <wp:simplePos x="0" y="0"/>
          <wp:positionH relativeFrom="page">
            <wp:posOffset>2540</wp:posOffset>
          </wp:positionH>
          <wp:positionV relativeFrom="paragraph">
            <wp:posOffset>-352425</wp:posOffset>
          </wp:positionV>
          <wp:extent cx="3676650" cy="3189201"/>
          <wp:effectExtent l="0" t="0" r="0" b="0"/>
          <wp:wrapNone/>
          <wp:docPr id="1730625041" name="Imagen 173062504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21477" name="Imagen 1998421477" descr="Imagen que contiene Gráfico&#10;&#10;Descripción generada automáticamente"/>
                  <pic:cNvPicPr/>
                </pic:nvPicPr>
                <pic:blipFill rotWithShape="1">
                  <a:blip r:embed="rId1">
                    <a:extLst>
                      <a:ext uri="{28A0092B-C50C-407E-A947-70E740481C1C}">
                        <a14:useLocalDpi xmlns:a14="http://schemas.microsoft.com/office/drawing/2010/main" val="0"/>
                      </a:ext>
                    </a:extLst>
                  </a:blip>
                  <a:srcRect l="61480" t="21061" r="-10646" b="25474"/>
                  <a:stretch/>
                </pic:blipFill>
                <pic:spPr bwMode="auto">
                  <a:xfrm>
                    <a:off x="0" y="0"/>
                    <a:ext cx="3676650" cy="31892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575523" w14:textId="77777777" w:rsidR="00266D5B" w:rsidRPr="0039682F" w:rsidRDefault="00266D5B" w:rsidP="0039682F">
    <w:pPr>
      <w:pStyle w:val="Encabezado"/>
      <w:ind w:right="-30"/>
      <w:jc w:val="left"/>
      <w:rPr>
        <w:rFonts w:eastAsia="Arial" w:cs="Calibri"/>
        <w:color w:val="00293A"/>
        <w:sz w:val="14"/>
        <w:szCs w:val="18"/>
        <w:lang w:val="en-GB" w:eastAsia="de-DE" w:bidi="de-DE"/>
      </w:rPr>
    </w:pPr>
  </w:p>
  <w:p w14:paraId="1569E7E0" w14:textId="77777777" w:rsidR="00AA2B24" w:rsidRPr="0039682F" w:rsidRDefault="00AA2B24" w:rsidP="0039682F">
    <w:pPr>
      <w:pStyle w:val="Encabezado"/>
      <w:ind w:right="-30"/>
      <w:jc w:val="left"/>
      <w:rPr>
        <w:rFonts w:eastAsia="Arial" w:cs="Calibri"/>
        <w:color w:val="00293A"/>
        <w:sz w:val="14"/>
        <w:szCs w:val="18"/>
        <w:lang w:val="en-GB" w:eastAsia="de-DE" w:bidi="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A2D0" w14:textId="77777777" w:rsidR="006E753F" w:rsidRPr="0039682F" w:rsidRDefault="006E753F" w:rsidP="0039682F">
    <w:pPr>
      <w:pStyle w:val="Encabezado"/>
      <w:jc w:val="left"/>
      <w:rPr>
        <w:rFonts w:cs="Calibri"/>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3B96" w14:textId="77777777" w:rsidR="0039682F" w:rsidRPr="0039682F" w:rsidRDefault="0039682F" w:rsidP="0039682F">
    <w:pPr>
      <w:pStyle w:val="NormalWeb"/>
      <w:spacing w:before="0" w:beforeAutospacing="0" w:after="0" w:afterAutospacing="0"/>
      <w:divId w:val="1871452655"/>
      <w:rPr>
        <w:rFonts w:ascii="Calibri" w:hAnsi="Calibri" w:cs="Calibri"/>
        <w:sz w:val="14"/>
      </w:rPr>
    </w:pPr>
    <w:proofErr w:type="spellStart"/>
    <w:r w:rsidRPr="0039682F">
      <w:rPr>
        <w:rFonts w:ascii="Calibri" w:hAnsi="Calibri" w:cs="Calibri"/>
        <w:sz w:val="14"/>
      </w:rPr>
      <w:t>INgezim</w:t>
    </w:r>
    <w:proofErr w:type="spellEnd"/>
    <w:r w:rsidRPr="0039682F">
      <w:rPr>
        <w:rFonts w:ascii="Calibri" w:hAnsi="Calibri" w:cs="Calibri"/>
        <w:sz w:val="14"/>
      </w:rPr>
      <w:t xml:space="preserve">® IBR </w:t>
    </w:r>
    <w:proofErr w:type="spellStart"/>
    <w:r w:rsidRPr="0039682F">
      <w:rPr>
        <w:rFonts w:ascii="Calibri" w:hAnsi="Calibri" w:cs="Calibri"/>
        <w:sz w:val="14"/>
      </w:rPr>
      <w:t>gE</w:t>
    </w:r>
    <w:proofErr w:type="spellEnd"/>
  </w:p>
  <w:p w14:paraId="63ED2EEA" w14:textId="77777777" w:rsidR="0039682F" w:rsidRPr="0039682F" w:rsidRDefault="0039682F" w:rsidP="0039682F">
    <w:pPr>
      <w:jc w:val="left"/>
      <w:divId w:val="390736502"/>
      <w:rPr>
        <w:rFonts w:cs="Calibri"/>
        <w:sz w:val="14"/>
      </w:rPr>
    </w:pPr>
    <w:proofErr w:type="spellStart"/>
    <w:r w:rsidRPr="0039682F">
      <w:rPr>
        <w:rFonts w:cs="Calibri"/>
        <w:sz w:val="14"/>
      </w:rPr>
      <w:t>Prod</w:t>
    </w:r>
    <w:proofErr w:type="spellEnd"/>
    <w:r w:rsidRPr="0039682F">
      <w:rPr>
        <w:rFonts w:cs="Calibri"/>
        <w:sz w:val="14"/>
      </w:rPr>
      <w:t xml:space="preserve"> </w:t>
    </w:r>
    <w:proofErr w:type="spellStart"/>
    <w:r w:rsidRPr="0039682F">
      <w:rPr>
        <w:rFonts w:cs="Calibri"/>
        <w:sz w:val="14"/>
      </w:rPr>
      <w:t>Ref</w:t>
    </w:r>
    <w:proofErr w:type="spellEnd"/>
    <w:r w:rsidRPr="0039682F">
      <w:rPr>
        <w:rFonts w:cs="Calibri"/>
        <w:sz w:val="14"/>
      </w:rPr>
      <w:t>: 12.IBE.K3</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ESPAÑOL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643" w14:textId="77777777" w:rsidR="0039682F" w:rsidRPr="0070629C" w:rsidRDefault="0039682F" w:rsidP="0039682F">
    <w:pPr>
      <w:pStyle w:val="NormalWeb"/>
      <w:spacing w:before="0" w:beforeAutospacing="0" w:after="0" w:afterAutospacing="0"/>
      <w:divId w:val="472020568"/>
      <w:rPr>
        <w:rFonts w:ascii="Calibri" w:hAnsi="Calibri" w:cs="Calibri"/>
        <w:sz w:val="14"/>
        <w:lang w:val="en-US"/>
      </w:rPr>
    </w:pPr>
    <w:proofErr w:type="spellStart"/>
    <w:r w:rsidRPr="0070629C">
      <w:rPr>
        <w:rFonts w:ascii="Calibri" w:hAnsi="Calibri" w:cs="Calibri"/>
        <w:sz w:val="14"/>
        <w:lang w:val="en-US"/>
      </w:rPr>
      <w:t>INgezim</w:t>
    </w:r>
    <w:proofErr w:type="spellEnd"/>
    <w:r w:rsidRPr="0070629C">
      <w:rPr>
        <w:rFonts w:ascii="Calibri" w:hAnsi="Calibri" w:cs="Calibri"/>
        <w:sz w:val="14"/>
        <w:lang w:val="en-US"/>
      </w:rPr>
      <w:t xml:space="preserve">® IBR </w:t>
    </w:r>
    <w:proofErr w:type="spellStart"/>
    <w:r w:rsidRPr="0070629C">
      <w:rPr>
        <w:rFonts w:ascii="Calibri" w:hAnsi="Calibri" w:cs="Calibri"/>
        <w:sz w:val="14"/>
        <w:lang w:val="en-US"/>
      </w:rPr>
      <w:t>gE</w:t>
    </w:r>
    <w:proofErr w:type="spellEnd"/>
  </w:p>
  <w:p w14:paraId="1FEB9003" w14:textId="77777777" w:rsidR="0039682F" w:rsidRPr="0070629C" w:rsidRDefault="0039682F" w:rsidP="0039682F">
    <w:pPr>
      <w:jc w:val="left"/>
      <w:divId w:val="1557936841"/>
      <w:rPr>
        <w:rFonts w:cs="Calibri"/>
        <w:sz w:val="14"/>
        <w:lang w:val="en-US"/>
      </w:rPr>
    </w:pPr>
    <w:r w:rsidRPr="0070629C">
      <w:rPr>
        <w:rFonts w:cs="Calibri"/>
        <w:sz w:val="14"/>
        <w:lang w:val="en-US"/>
      </w:rPr>
      <w:t>Prod Ref: 12.IBE.K3</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39682F">
      <w:rPr>
        <w:rFonts w:cs="Calibri"/>
        <w:sz w:val="14"/>
      </w:rPr>
      <w:t> </w:t>
    </w:r>
    <w:r w:rsidRPr="0070629C">
      <w:rPr>
        <w:rFonts w:cs="Calibri"/>
        <w:sz w:val="14"/>
        <w:lang w:val="en-US"/>
      </w:rPr>
      <w:t>ENGLISH</w:t>
    </w:r>
  </w:p>
  <w:p w14:paraId="3AD307A9" w14:textId="77777777" w:rsidR="00C34A90" w:rsidRPr="0070629C" w:rsidRDefault="00C34A90" w:rsidP="0039682F">
    <w:pPr>
      <w:pStyle w:val="Encabezado"/>
      <w:jc w:val="left"/>
      <w:rPr>
        <w:rFonts w:eastAsia="Arial" w:cs="Calibri"/>
        <w:sz w:val="14"/>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3035" w14:textId="77777777" w:rsidR="00396942" w:rsidRPr="0039682F" w:rsidRDefault="00396942" w:rsidP="0039682F">
    <w:pPr>
      <w:pStyle w:val="Encabezado"/>
      <w:jc w:val="left"/>
      <w:rPr>
        <w:rFonts w:eastAsia="Arial" w:cs="Calibri"/>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139"/>
    <w:multiLevelType w:val="multilevel"/>
    <w:tmpl w:val="12F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67B5A"/>
    <w:multiLevelType w:val="multilevel"/>
    <w:tmpl w:val="76E21670"/>
    <w:lvl w:ilvl="0">
      <w:start w:val="1"/>
      <w:numFmt w:val="decimal"/>
      <w:lvlText w:val="%1."/>
      <w:lvlJc w:val="left"/>
      <w:pPr>
        <w:tabs>
          <w:tab w:val="num" w:pos="720"/>
        </w:tabs>
        <w:ind w:left="720" w:hanging="240"/>
      </w:pPr>
      <w:rPr>
        <w:sz w:val="14"/>
      </w:rPr>
    </w:lvl>
    <w:lvl w:ilvl="1" w:tentative="1">
      <w:start w:val="1"/>
      <w:numFmt w:val="decimal"/>
      <w:lvlText w:val="%2."/>
      <w:lvlJc w:val="left"/>
      <w:pPr>
        <w:tabs>
          <w:tab w:val="num" w:pos="1440"/>
        </w:tabs>
        <w:ind w:left="1440" w:hanging="960"/>
      </w:pPr>
      <w:rPr>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35AC0"/>
    <w:multiLevelType w:val="hybridMultilevel"/>
    <w:tmpl w:val="E416C65A"/>
    <w:lvl w:ilvl="0" w:tplc="D0B2F3A6">
      <w:numFmt w:val="bullet"/>
      <w:lvlText w:val="•"/>
      <w:lvlJc w:val="left"/>
      <w:pPr>
        <w:ind w:left="1065" w:hanging="70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972AA5"/>
    <w:multiLevelType w:val="multilevel"/>
    <w:tmpl w:val="8320C478"/>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E3168"/>
    <w:multiLevelType w:val="multilevel"/>
    <w:tmpl w:val="4EC67E8A"/>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702"/>
        </w:tabs>
        <w:ind w:left="-702" w:hanging="360"/>
      </w:pPr>
      <w:rPr>
        <w:rFonts w:ascii="Courier New" w:hAnsi="Courier New" w:hint="default"/>
        <w:sz w:val="20"/>
      </w:rPr>
    </w:lvl>
    <w:lvl w:ilvl="2" w:tentative="1">
      <w:start w:val="1"/>
      <w:numFmt w:val="bullet"/>
      <w:lvlText w:val=""/>
      <w:lvlJc w:val="left"/>
      <w:pPr>
        <w:tabs>
          <w:tab w:val="num" w:pos="18"/>
        </w:tabs>
        <w:ind w:left="18" w:hanging="360"/>
      </w:pPr>
      <w:rPr>
        <w:rFonts w:ascii="Wingdings" w:hAnsi="Wingdings" w:hint="default"/>
        <w:sz w:val="20"/>
      </w:rPr>
    </w:lvl>
    <w:lvl w:ilvl="3" w:tentative="1">
      <w:start w:val="1"/>
      <w:numFmt w:val="bullet"/>
      <w:lvlText w:val=""/>
      <w:lvlJc w:val="left"/>
      <w:pPr>
        <w:tabs>
          <w:tab w:val="num" w:pos="738"/>
        </w:tabs>
        <w:ind w:left="738" w:hanging="360"/>
      </w:pPr>
      <w:rPr>
        <w:rFonts w:ascii="Wingdings" w:hAnsi="Wingdings" w:hint="default"/>
        <w:sz w:val="20"/>
      </w:rPr>
    </w:lvl>
    <w:lvl w:ilvl="4" w:tentative="1">
      <w:start w:val="1"/>
      <w:numFmt w:val="bullet"/>
      <w:lvlText w:val=""/>
      <w:lvlJc w:val="left"/>
      <w:pPr>
        <w:tabs>
          <w:tab w:val="num" w:pos="1458"/>
        </w:tabs>
        <w:ind w:left="1458" w:hanging="360"/>
      </w:pPr>
      <w:rPr>
        <w:rFonts w:ascii="Wingdings" w:hAnsi="Wingdings" w:hint="default"/>
        <w:sz w:val="20"/>
      </w:rPr>
    </w:lvl>
    <w:lvl w:ilvl="5" w:tentative="1">
      <w:start w:val="1"/>
      <w:numFmt w:val="bullet"/>
      <w:lvlText w:val=""/>
      <w:lvlJc w:val="left"/>
      <w:pPr>
        <w:tabs>
          <w:tab w:val="num" w:pos="2178"/>
        </w:tabs>
        <w:ind w:left="2178" w:hanging="360"/>
      </w:pPr>
      <w:rPr>
        <w:rFonts w:ascii="Wingdings" w:hAnsi="Wingdings" w:hint="default"/>
        <w:sz w:val="20"/>
      </w:rPr>
    </w:lvl>
    <w:lvl w:ilvl="6" w:tentative="1">
      <w:start w:val="1"/>
      <w:numFmt w:val="bullet"/>
      <w:lvlText w:val=""/>
      <w:lvlJc w:val="left"/>
      <w:pPr>
        <w:tabs>
          <w:tab w:val="num" w:pos="2898"/>
        </w:tabs>
        <w:ind w:left="2898" w:hanging="360"/>
      </w:pPr>
      <w:rPr>
        <w:rFonts w:ascii="Wingdings" w:hAnsi="Wingdings" w:hint="default"/>
        <w:sz w:val="20"/>
      </w:rPr>
    </w:lvl>
    <w:lvl w:ilvl="7" w:tentative="1">
      <w:start w:val="1"/>
      <w:numFmt w:val="bullet"/>
      <w:lvlText w:val=""/>
      <w:lvlJc w:val="left"/>
      <w:pPr>
        <w:tabs>
          <w:tab w:val="num" w:pos="3618"/>
        </w:tabs>
        <w:ind w:left="3618" w:hanging="360"/>
      </w:pPr>
      <w:rPr>
        <w:rFonts w:ascii="Wingdings" w:hAnsi="Wingdings" w:hint="default"/>
        <w:sz w:val="20"/>
      </w:rPr>
    </w:lvl>
    <w:lvl w:ilvl="8" w:tentative="1">
      <w:start w:val="1"/>
      <w:numFmt w:val="bullet"/>
      <w:lvlText w:val=""/>
      <w:lvlJc w:val="left"/>
      <w:pPr>
        <w:tabs>
          <w:tab w:val="num" w:pos="4338"/>
        </w:tabs>
        <w:ind w:left="4338" w:hanging="360"/>
      </w:pPr>
      <w:rPr>
        <w:rFonts w:ascii="Wingdings" w:hAnsi="Wingdings" w:hint="default"/>
        <w:sz w:val="20"/>
      </w:rPr>
    </w:lvl>
  </w:abstractNum>
  <w:abstractNum w:abstractNumId="5" w15:restartNumberingAfterBreak="0">
    <w:nsid w:val="07A44326"/>
    <w:multiLevelType w:val="multilevel"/>
    <w:tmpl w:val="0C0A001D"/>
    <w:styleLink w:val="1ai"/>
    <w:lvl w:ilvl="0">
      <w:start w:val="1"/>
      <w:numFmt w:val="decimal"/>
      <w:lvlText w:val="%1)"/>
      <w:lvlJc w:val="left"/>
      <w:pPr>
        <w:ind w:left="360" w:hanging="360"/>
      </w:pPr>
      <w:rPr>
        <w:sz w:val="1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A74408"/>
    <w:multiLevelType w:val="multilevel"/>
    <w:tmpl w:val="38A44BC8"/>
    <w:lvl w:ilvl="0">
      <w:start w:val="1"/>
      <w:numFmt w:val="decimal"/>
      <w:lvlText w:val="%1."/>
      <w:lvlJc w:val="left"/>
      <w:pPr>
        <w:tabs>
          <w:tab w:val="num" w:pos="720"/>
        </w:tabs>
        <w:ind w:left="720" w:hanging="240"/>
      </w:pPr>
      <w:rPr>
        <w:sz w:val="14"/>
      </w:rPr>
    </w:lvl>
    <w:lvl w:ilvl="1" w:tentative="1">
      <w:start w:val="1"/>
      <w:numFmt w:val="decimal"/>
      <w:lvlText w:val="%2."/>
      <w:lvlJc w:val="left"/>
      <w:pPr>
        <w:tabs>
          <w:tab w:val="num" w:pos="1440"/>
        </w:tabs>
        <w:ind w:left="1440" w:hanging="960"/>
      </w:pPr>
      <w:rPr>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FF0C71"/>
    <w:multiLevelType w:val="multilevel"/>
    <w:tmpl w:val="D820CD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4CB6554"/>
    <w:multiLevelType w:val="hybridMultilevel"/>
    <w:tmpl w:val="032E5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A447D0"/>
    <w:multiLevelType w:val="multilevel"/>
    <w:tmpl w:val="8A28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C034D"/>
    <w:multiLevelType w:val="hybridMultilevel"/>
    <w:tmpl w:val="C0180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944D8E"/>
    <w:multiLevelType w:val="multilevel"/>
    <w:tmpl w:val="F74474D8"/>
    <w:lvl w:ilvl="0">
      <w:start w:val="2"/>
      <w:numFmt w:val="decimal"/>
      <w:lvlText w:val="%1."/>
      <w:lvlJc w:val="left"/>
      <w:pPr>
        <w:tabs>
          <w:tab w:val="num" w:pos="720"/>
        </w:tabs>
        <w:ind w:left="720" w:hanging="240"/>
      </w:pPr>
      <w:rPr>
        <w:sz w:val="14"/>
      </w:rPr>
    </w:lvl>
    <w:lvl w:ilvl="1" w:tentative="1">
      <w:start w:val="1"/>
      <w:numFmt w:val="decimal"/>
      <w:lvlText w:val="%2."/>
      <w:lvlJc w:val="left"/>
      <w:pPr>
        <w:tabs>
          <w:tab w:val="num" w:pos="1440"/>
        </w:tabs>
        <w:ind w:left="1440" w:hanging="960"/>
      </w:pPr>
      <w:rPr>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554C46"/>
    <w:multiLevelType w:val="multilevel"/>
    <w:tmpl w:val="5A725EE0"/>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C43E5"/>
    <w:multiLevelType w:val="multilevel"/>
    <w:tmpl w:val="AFD064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DF85ECD"/>
    <w:multiLevelType w:val="multilevel"/>
    <w:tmpl w:val="1DE89A48"/>
    <w:lvl w:ilvl="0">
      <w:start w:val="2"/>
      <w:numFmt w:val="decimal"/>
      <w:lvlText w:val="%1."/>
      <w:lvlJc w:val="left"/>
      <w:pPr>
        <w:tabs>
          <w:tab w:val="num" w:pos="720"/>
        </w:tabs>
        <w:ind w:left="720" w:hanging="240"/>
      </w:pPr>
      <w:rPr>
        <w:sz w:val="14"/>
      </w:rPr>
    </w:lvl>
    <w:lvl w:ilvl="1" w:tentative="1">
      <w:start w:val="1"/>
      <w:numFmt w:val="decimal"/>
      <w:lvlText w:val="%2."/>
      <w:lvlJc w:val="left"/>
      <w:pPr>
        <w:tabs>
          <w:tab w:val="num" w:pos="1440"/>
        </w:tabs>
        <w:ind w:left="1440" w:hanging="960"/>
      </w:pPr>
      <w:rPr>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3C176B"/>
    <w:multiLevelType w:val="multilevel"/>
    <w:tmpl w:val="24A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627BE"/>
    <w:multiLevelType w:val="hybridMultilevel"/>
    <w:tmpl w:val="DB2CD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A704B60"/>
    <w:multiLevelType w:val="hybridMultilevel"/>
    <w:tmpl w:val="D14CE1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B0B079D"/>
    <w:multiLevelType w:val="hybridMultilevel"/>
    <w:tmpl w:val="5F9420B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9" w15:restartNumberingAfterBreak="0">
    <w:nsid w:val="2DE14039"/>
    <w:multiLevelType w:val="multilevel"/>
    <w:tmpl w:val="6624F190"/>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C7D8D"/>
    <w:multiLevelType w:val="hybridMultilevel"/>
    <w:tmpl w:val="D892F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894AF3"/>
    <w:multiLevelType w:val="multilevel"/>
    <w:tmpl w:val="136C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63359"/>
    <w:multiLevelType w:val="hybridMultilevel"/>
    <w:tmpl w:val="11CAB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644011D"/>
    <w:multiLevelType w:val="multilevel"/>
    <w:tmpl w:val="0C0A0023"/>
    <w:styleLink w:val="ArtculoSeccin"/>
    <w:lvl w:ilvl="0">
      <w:start w:val="1"/>
      <w:numFmt w:val="upperRoman"/>
      <w:pStyle w:val="Ttulo1"/>
      <w:lvlText w:val="Artículo %1."/>
      <w:lvlJc w:val="left"/>
      <w:pPr>
        <w:ind w:left="0" w:firstLine="0"/>
      </w:pPr>
      <w:rPr>
        <w:sz w:val="14"/>
      </w:r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4" w15:restartNumberingAfterBreak="0">
    <w:nsid w:val="3FAC7B1D"/>
    <w:multiLevelType w:val="multilevel"/>
    <w:tmpl w:val="5246B982"/>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81E66"/>
    <w:multiLevelType w:val="multilevel"/>
    <w:tmpl w:val="034A7AAE"/>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E34D3"/>
    <w:multiLevelType w:val="hybridMultilevel"/>
    <w:tmpl w:val="36F812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422125C"/>
    <w:multiLevelType w:val="hybridMultilevel"/>
    <w:tmpl w:val="62FCF87E"/>
    <w:lvl w:ilvl="0" w:tplc="9E84BB1A">
      <w:start w:val="1"/>
      <w:numFmt w:val="upperLetter"/>
      <w:lvlText w:val="%1."/>
      <w:lvlJc w:val="left"/>
      <w:pPr>
        <w:tabs>
          <w:tab w:val="num" w:pos="720"/>
        </w:tabs>
        <w:ind w:left="720" w:hanging="360"/>
      </w:pPr>
      <w:rPr>
        <w:rFonts w:hint="default"/>
      </w:rPr>
    </w:lvl>
    <w:lvl w:ilvl="1" w:tplc="5CC0BE92">
      <w:start w:val="1"/>
      <w:numFmt w:val="bullet"/>
      <w:lvlText w:val=""/>
      <w:lvlJc w:val="left"/>
      <w:pPr>
        <w:tabs>
          <w:tab w:val="num" w:pos="1440"/>
        </w:tabs>
        <w:ind w:left="1307" w:hanging="227"/>
      </w:pPr>
      <w:rPr>
        <w:rFonts w:ascii="Symbol" w:hAnsi="Symbol" w:hint="default"/>
        <w:color w:val="000080"/>
        <w:sz w:val="12"/>
        <w:szCs w:val="1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B4B3EC8"/>
    <w:multiLevelType w:val="multilevel"/>
    <w:tmpl w:val="5A5C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2A5D4E"/>
    <w:multiLevelType w:val="multilevel"/>
    <w:tmpl w:val="6650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DD01DF"/>
    <w:multiLevelType w:val="multilevel"/>
    <w:tmpl w:val="F82446A6"/>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BF4074"/>
    <w:multiLevelType w:val="multilevel"/>
    <w:tmpl w:val="ED20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D688C"/>
    <w:multiLevelType w:val="multilevel"/>
    <w:tmpl w:val="9CD87C64"/>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EE18CE"/>
    <w:multiLevelType w:val="hybridMultilevel"/>
    <w:tmpl w:val="A02E8CA2"/>
    <w:lvl w:ilvl="0" w:tplc="A62EB790">
      <w:start w:val="1"/>
      <w:numFmt w:val="bullet"/>
      <w:lvlText w:val=""/>
      <w:lvlJc w:val="left"/>
      <w:pPr>
        <w:tabs>
          <w:tab w:val="num" w:pos="0"/>
        </w:tabs>
        <w:ind w:left="283"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C6F7E"/>
    <w:multiLevelType w:val="multilevel"/>
    <w:tmpl w:val="C5F60100"/>
    <w:lvl w:ilvl="0">
      <w:start w:val="1"/>
      <w:numFmt w:val="decimal"/>
      <w:lvlText w:val="%1."/>
      <w:lvlJc w:val="left"/>
      <w:pPr>
        <w:tabs>
          <w:tab w:val="num" w:pos="720"/>
        </w:tabs>
        <w:ind w:left="720" w:hanging="240"/>
      </w:pPr>
      <w:rPr>
        <w:sz w:val="14"/>
      </w:rPr>
    </w:lvl>
    <w:lvl w:ilvl="1" w:tentative="1">
      <w:start w:val="1"/>
      <w:numFmt w:val="decimal"/>
      <w:lvlText w:val="%2."/>
      <w:lvlJc w:val="left"/>
      <w:pPr>
        <w:tabs>
          <w:tab w:val="num" w:pos="1440"/>
        </w:tabs>
        <w:ind w:left="1440" w:hanging="960"/>
      </w:pPr>
      <w:rPr>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A035CB"/>
    <w:multiLevelType w:val="multilevel"/>
    <w:tmpl w:val="C0589D00"/>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2A6327"/>
    <w:multiLevelType w:val="hybridMultilevel"/>
    <w:tmpl w:val="4FCCBA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460148"/>
    <w:multiLevelType w:val="hybridMultilevel"/>
    <w:tmpl w:val="EBACD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B41A84"/>
    <w:multiLevelType w:val="multilevel"/>
    <w:tmpl w:val="F44C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5061D2"/>
    <w:multiLevelType w:val="hybridMultilevel"/>
    <w:tmpl w:val="181070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0" w15:restartNumberingAfterBreak="0">
    <w:nsid w:val="71EC28E3"/>
    <w:multiLevelType w:val="multilevel"/>
    <w:tmpl w:val="ADBA4690"/>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FF03DE"/>
    <w:multiLevelType w:val="multilevel"/>
    <w:tmpl w:val="BD7CCB96"/>
    <w:lvl w:ilvl="0">
      <w:start w:val="1"/>
      <w:numFmt w:val="decimal"/>
      <w:lvlText w:val="%1."/>
      <w:lvlJc w:val="left"/>
      <w:pPr>
        <w:tabs>
          <w:tab w:val="num" w:pos="720"/>
        </w:tabs>
        <w:ind w:left="720" w:hanging="240"/>
      </w:pPr>
      <w:rPr>
        <w:sz w:val="14"/>
      </w:rPr>
    </w:lvl>
    <w:lvl w:ilvl="1" w:tentative="1">
      <w:start w:val="1"/>
      <w:numFmt w:val="decimal"/>
      <w:lvlText w:val="%2."/>
      <w:lvlJc w:val="left"/>
      <w:pPr>
        <w:tabs>
          <w:tab w:val="num" w:pos="1440"/>
        </w:tabs>
        <w:ind w:left="1440" w:hanging="960"/>
      </w:pPr>
      <w:rPr>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4C1F79"/>
    <w:multiLevelType w:val="multilevel"/>
    <w:tmpl w:val="31AA94B4"/>
    <w:lvl w:ilvl="0">
      <w:start w:val="1"/>
      <w:numFmt w:val="bullet"/>
      <w:lvlText w:val=""/>
      <w:lvlJc w:val="left"/>
      <w:pPr>
        <w:tabs>
          <w:tab w:val="num" w:pos="720"/>
        </w:tabs>
        <w:ind w:left="720" w:hanging="160"/>
      </w:pPr>
      <w:rPr>
        <w:rFonts w:ascii="Symbol" w:hAnsi="Symbol" w:hint="default"/>
        <w:sz w:val="14"/>
      </w:rPr>
    </w:lvl>
    <w:lvl w:ilvl="1" w:tentative="1">
      <w:start w:val="1"/>
      <w:numFmt w:val="bullet"/>
      <w:lvlText w:val="o"/>
      <w:lvlJc w:val="left"/>
      <w:pPr>
        <w:tabs>
          <w:tab w:val="num" w:pos="1440"/>
        </w:tabs>
        <w:ind w:left="1440" w:hanging="880"/>
      </w:pPr>
      <w:rPr>
        <w:rFonts w:ascii="Courier New" w:hAnsi="Courier New" w:hint="default"/>
        <w:sz w:val="1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424FB8"/>
    <w:multiLevelType w:val="hybridMultilevel"/>
    <w:tmpl w:val="5A4EF2CA"/>
    <w:lvl w:ilvl="0" w:tplc="E2AA2C84">
      <w:start w:val="1"/>
      <w:numFmt w:val="bullet"/>
      <w:lvlText w:val=""/>
      <w:lvlJc w:val="left"/>
      <w:pPr>
        <w:ind w:left="720" w:hanging="360"/>
      </w:pPr>
      <w:rPr>
        <w:rFonts w:ascii="Symbol" w:hAnsi="Symbol" w:hint="default"/>
        <w:sz w:val="15"/>
        <w:szCs w:val="1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39"/>
  </w:num>
  <w:num w:numId="4">
    <w:abstractNumId w:val="2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num>
  <w:num w:numId="8">
    <w:abstractNumId w:val="43"/>
  </w:num>
  <w:num w:numId="9">
    <w:abstractNumId w:val="18"/>
  </w:num>
  <w:num w:numId="10">
    <w:abstractNumId w:val="10"/>
  </w:num>
  <w:num w:numId="11">
    <w:abstractNumId w:val="16"/>
  </w:num>
  <w:num w:numId="12">
    <w:abstractNumId w:val="37"/>
  </w:num>
  <w:num w:numId="13">
    <w:abstractNumId w:val="22"/>
  </w:num>
  <w:num w:numId="14">
    <w:abstractNumId w:val="20"/>
  </w:num>
  <w:num w:numId="15">
    <w:abstractNumId w:val="2"/>
  </w:num>
  <w:num w:numId="16">
    <w:abstractNumId w:val="36"/>
  </w:num>
  <w:num w:numId="17">
    <w:abstractNumId w:val="7"/>
  </w:num>
  <w:num w:numId="18">
    <w:abstractNumId w:val="4"/>
  </w:num>
  <w:num w:numId="19">
    <w:abstractNumId w:val="13"/>
  </w:num>
  <w:num w:numId="20">
    <w:abstractNumId w:val="31"/>
  </w:num>
  <w:num w:numId="21">
    <w:abstractNumId w:val="21"/>
  </w:num>
  <w:num w:numId="22">
    <w:abstractNumId w:val="15"/>
  </w:num>
  <w:num w:numId="23">
    <w:abstractNumId w:val="28"/>
  </w:num>
  <w:num w:numId="24">
    <w:abstractNumId w:val="38"/>
  </w:num>
  <w:num w:numId="25">
    <w:abstractNumId w:val="29"/>
  </w:num>
  <w:num w:numId="26">
    <w:abstractNumId w:val="9"/>
  </w:num>
  <w:num w:numId="27">
    <w:abstractNumId w:val="0"/>
  </w:num>
  <w:num w:numId="28">
    <w:abstractNumId w:val="5"/>
  </w:num>
  <w:num w:numId="29">
    <w:abstractNumId w:val="23"/>
  </w:num>
  <w:num w:numId="30">
    <w:abstractNumId w:val="34"/>
  </w:num>
  <w:num w:numId="31">
    <w:abstractNumId w:val="6"/>
  </w:num>
  <w:num w:numId="32">
    <w:abstractNumId w:val="24"/>
  </w:num>
  <w:num w:numId="33">
    <w:abstractNumId w:val="30"/>
  </w:num>
  <w:num w:numId="34">
    <w:abstractNumId w:val="1"/>
  </w:num>
  <w:num w:numId="35">
    <w:abstractNumId w:val="42"/>
  </w:num>
  <w:num w:numId="36">
    <w:abstractNumId w:val="14"/>
  </w:num>
  <w:num w:numId="37">
    <w:abstractNumId w:val="41"/>
  </w:num>
  <w:num w:numId="38">
    <w:abstractNumId w:val="25"/>
  </w:num>
  <w:num w:numId="39">
    <w:abstractNumId w:val="11"/>
  </w:num>
  <w:num w:numId="40">
    <w:abstractNumId w:val="35"/>
  </w:num>
  <w:num w:numId="41">
    <w:abstractNumId w:val="19"/>
  </w:num>
  <w:num w:numId="42">
    <w:abstractNumId w:val="12"/>
  </w:num>
  <w:num w:numId="43">
    <w:abstractNumId w:val="32"/>
  </w:num>
  <w:num w:numId="44">
    <w:abstractNumId w:val="40"/>
  </w:num>
  <w:num w:numId="4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bookFoldPrintingSheets w:val="12"/>
  <w:drawingGridHorizontalSpacing w:val="75"/>
  <w:displayHorizontalDrawingGridEvery w:val="2"/>
  <w:displayVerticalDrawingGridEvery w:val="2"/>
  <w:characterSpacingControl w:val="doNotCompress"/>
  <w:hdrShapeDefaults>
    <o:shapedefaults v:ext="edit" spidmax="2049">
      <o:colormru v:ext="edit" colors="#d6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2F"/>
    <w:rsid w:val="00001921"/>
    <w:rsid w:val="000044A7"/>
    <w:rsid w:val="000044E5"/>
    <w:rsid w:val="00005130"/>
    <w:rsid w:val="000052BC"/>
    <w:rsid w:val="00005BFE"/>
    <w:rsid w:val="00007020"/>
    <w:rsid w:val="00011A28"/>
    <w:rsid w:val="0001350C"/>
    <w:rsid w:val="00023AD8"/>
    <w:rsid w:val="00024D0C"/>
    <w:rsid w:val="00024E6D"/>
    <w:rsid w:val="00026107"/>
    <w:rsid w:val="000279AE"/>
    <w:rsid w:val="00036186"/>
    <w:rsid w:val="00042813"/>
    <w:rsid w:val="0004767C"/>
    <w:rsid w:val="00050B8F"/>
    <w:rsid w:val="0005194B"/>
    <w:rsid w:val="00052BA0"/>
    <w:rsid w:val="000533D8"/>
    <w:rsid w:val="00060214"/>
    <w:rsid w:val="0006627D"/>
    <w:rsid w:val="00066E88"/>
    <w:rsid w:val="00075B64"/>
    <w:rsid w:val="000833BC"/>
    <w:rsid w:val="0009460C"/>
    <w:rsid w:val="000A1084"/>
    <w:rsid w:val="000A4947"/>
    <w:rsid w:val="000A49F4"/>
    <w:rsid w:val="000A76D0"/>
    <w:rsid w:val="000B6DF8"/>
    <w:rsid w:val="000B7292"/>
    <w:rsid w:val="000C2A73"/>
    <w:rsid w:val="000C2C13"/>
    <w:rsid w:val="000C408C"/>
    <w:rsid w:val="000C4B24"/>
    <w:rsid w:val="000C7CE3"/>
    <w:rsid w:val="000D074E"/>
    <w:rsid w:val="000D2A60"/>
    <w:rsid w:val="000D502A"/>
    <w:rsid w:val="000D555F"/>
    <w:rsid w:val="000E1E2F"/>
    <w:rsid w:val="000E1F6C"/>
    <w:rsid w:val="000E5447"/>
    <w:rsid w:val="000F05DC"/>
    <w:rsid w:val="000F0796"/>
    <w:rsid w:val="000F23AD"/>
    <w:rsid w:val="000F2572"/>
    <w:rsid w:val="000F4C59"/>
    <w:rsid w:val="0010037D"/>
    <w:rsid w:val="001020AF"/>
    <w:rsid w:val="0010233F"/>
    <w:rsid w:val="00104BA5"/>
    <w:rsid w:val="00105085"/>
    <w:rsid w:val="00110C97"/>
    <w:rsid w:val="001111B0"/>
    <w:rsid w:val="00112CF6"/>
    <w:rsid w:val="00120D75"/>
    <w:rsid w:val="001227F6"/>
    <w:rsid w:val="00122984"/>
    <w:rsid w:val="00130230"/>
    <w:rsid w:val="00134C4A"/>
    <w:rsid w:val="0014122D"/>
    <w:rsid w:val="00141BC6"/>
    <w:rsid w:val="001433FA"/>
    <w:rsid w:val="001444A2"/>
    <w:rsid w:val="00144D13"/>
    <w:rsid w:val="001527FB"/>
    <w:rsid w:val="00156BE7"/>
    <w:rsid w:val="0017575E"/>
    <w:rsid w:val="00176F0F"/>
    <w:rsid w:val="001805A2"/>
    <w:rsid w:val="00187073"/>
    <w:rsid w:val="00191F5E"/>
    <w:rsid w:val="00192806"/>
    <w:rsid w:val="00193F7A"/>
    <w:rsid w:val="00194385"/>
    <w:rsid w:val="00195BA1"/>
    <w:rsid w:val="001965F8"/>
    <w:rsid w:val="001A46A2"/>
    <w:rsid w:val="001A783B"/>
    <w:rsid w:val="001B2D84"/>
    <w:rsid w:val="001B654F"/>
    <w:rsid w:val="001B7459"/>
    <w:rsid w:val="001C39ED"/>
    <w:rsid w:val="001C45C9"/>
    <w:rsid w:val="001D67E4"/>
    <w:rsid w:val="001D6CBD"/>
    <w:rsid w:val="001E0AEA"/>
    <w:rsid w:val="001E50DD"/>
    <w:rsid w:val="001E5AB7"/>
    <w:rsid w:val="001F26BD"/>
    <w:rsid w:val="001F3BB2"/>
    <w:rsid w:val="001F6696"/>
    <w:rsid w:val="00204570"/>
    <w:rsid w:val="00212E99"/>
    <w:rsid w:val="00213D13"/>
    <w:rsid w:val="002152D2"/>
    <w:rsid w:val="00216597"/>
    <w:rsid w:val="00217772"/>
    <w:rsid w:val="002179EF"/>
    <w:rsid w:val="0022505E"/>
    <w:rsid w:val="00230383"/>
    <w:rsid w:val="00234216"/>
    <w:rsid w:val="00235C65"/>
    <w:rsid w:val="00236054"/>
    <w:rsid w:val="00240096"/>
    <w:rsid w:val="00240B3C"/>
    <w:rsid w:val="00241A25"/>
    <w:rsid w:val="00244197"/>
    <w:rsid w:val="002453A6"/>
    <w:rsid w:val="0024540A"/>
    <w:rsid w:val="00253617"/>
    <w:rsid w:val="00255C32"/>
    <w:rsid w:val="0025624B"/>
    <w:rsid w:val="00262A72"/>
    <w:rsid w:val="00263305"/>
    <w:rsid w:val="00265723"/>
    <w:rsid w:val="00266D5B"/>
    <w:rsid w:val="00270A7E"/>
    <w:rsid w:val="002760F0"/>
    <w:rsid w:val="00280493"/>
    <w:rsid w:val="00290B26"/>
    <w:rsid w:val="0029737B"/>
    <w:rsid w:val="002A01F8"/>
    <w:rsid w:val="002A5679"/>
    <w:rsid w:val="002B04DC"/>
    <w:rsid w:val="002B331A"/>
    <w:rsid w:val="002B3D9D"/>
    <w:rsid w:val="002B62F0"/>
    <w:rsid w:val="002B7AFB"/>
    <w:rsid w:val="002B7B9B"/>
    <w:rsid w:val="002C4031"/>
    <w:rsid w:val="002D24E1"/>
    <w:rsid w:val="002D550D"/>
    <w:rsid w:val="002D575C"/>
    <w:rsid w:val="002D75E8"/>
    <w:rsid w:val="002E3C27"/>
    <w:rsid w:val="002E768B"/>
    <w:rsid w:val="002E7B75"/>
    <w:rsid w:val="002F1239"/>
    <w:rsid w:val="002F1BB6"/>
    <w:rsid w:val="002F1F37"/>
    <w:rsid w:val="002F4928"/>
    <w:rsid w:val="002F72AA"/>
    <w:rsid w:val="002F79E2"/>
    <w:rsid w:val="003009D7"/>
    <w:rsid w:val="00304296"/>
    <w:rsid w:val="003065EC"/>
    <w:rsid w:val="00306E39"/>
    <w:rsid w:val="00307D28"/>
    <w:rsid w:val="00310E46"/>
    <w:rsid w:val="00316033"/>
    <w:rsid w:val="0032117A"/>
    <w:rsid w:val="00325CE9"/>
    <w:rsid w:val="0033770D"/>
    <w:rsid w:val="00337F7E"/>
    <w:rsid w:val="003447C6"/>
    <w:rsid w:val="00345FD6"/>
    <w:rsid w:val="00356DAC"/>
    <w:rsid w:val="00360073"/>
    <w:rsid w:val="00364D19"/>
    <w:rsid w:val="00372F89"/>
    <w:rsid w:val="00373DF8"/>
    <w:rsid w:val="00374300"/>
    <w:rsid w:val="003758DC"/>
    <w:rsid w:val="0038143A"/>
    <w:rsid w:val="003856E1"/>
    <w:rsid w:val="0039682F"/>
    <w:rsid w:val="00396942"/>
    <w:rsid w:val="003A3B0D"/>
    <w:rsid w:val="003A5AF8"/>
    <w:rsid w:val="003B4FD4"/>
    <w:rsid w:val="003B5062"/>
    <w:rsid w:val="003B71F1"/>
    <w:rsid w:val="003C0068"/>
    <w:rsid w:val="003C2556"/>
    <w:rsid w:val="003C367D"/>
    <w:rsid w:val="003C6FD5"/>
    <w:rsid w:val="003D1B35"/>
    <w:rsid w:val="003D23B8"/>
    <w:rsid w:val="003E011D"/>
    <w:rsid w:val="003E4643"/>
    <w:rsid w:val="003F3CBB"/>
    <w:rsid w:val="003F5C85"/>
    <w:rsid w:val="003F65CA"/>
    <w:rsid w:val="003F6FE6"/>
    <w:rsid w:val="00402BE2"/>
    <w:rsid w:val="00403E97"/>
    <w:rsid w:val="00416615"/>
    <w:rsid w:val="004172C1"/>
    <w:rsid w:val="00426A4A"/>
    <w:rsid w:val="004323FD"/>
    <w:rsid w:val="0043291C"/>
    <w:rsid w:val="00432A01"/>
    <w:rsid w:val="004348AB"/>
    <w:rsid w:val="00444198"/>
    <w:rsid w:val="004442CC"/>
    <w:rsid w:val="0047199A"/>
    <w:rsid w:val="00471BD6"/>
    <w:rsid w:val="00472FD9"/>
    <w:rsid w:val="0048048D"/>
    <w:rsid w:val="00481DA0"/>
    <w:rsid w:val="0048385C"/>
    <w:rsid w:val="00484710"/>
    <w:rsid w:val="0048512B"/>
    <w:rsid w:val="00485EBE"/>
    <w:rsid w:val="00490809"/>
    <w:rsid w:val="00493D31"/>
    <w:rsid w:val="00497393"/>
    <w:rsid w:val="004A2246"/>
    <w:rsid w:val="004A336A"/>
    <w:rsid w:val="004A4BE5"/>
    <w:rsid w:val="004B4781"/>
    <w:rsid w:val="004B5EEC"/>
    <w:rsid w:val="004B7B95"/>
    <w:rsid w:val="004C1747"/>
    <w:rsid w:val="004C2C60"/>
    <w:rsid w:val="004C33E9"/>
    <w:rsid w:val="004C4CEF"/>
    <w:rsid w:val="004C5926"/>
    <w:rsid w:val="004D3E9D"/>
    <w:rsid w:val="004E38A4"/>
    <w:rsid w:val="004E551C"/>
    <w:rsid w:val="004F001B"/>
    <w:rsid w:val="004F0A48"/>
    <w:rsid w:val="004F0BD5"/>
    <w:rsid w:val="004F1CEF"/>
    <w:rsid w:val="004F27A7"/>
    <w:rsid w:val="004F3F5C"/>
    <w:rsid w:val="004F4A99"/>
    <w:rsid w:val="004F5208"/>
    <w:rsid w:val="004F5AD9"/>
    <w:rsid w:val="00501FC3"/>
    <w:rsid w:val="005025AB"/>
    <w:rsid w:val="0050295D"/>
    <w:rsid w:val="005042B3"/>
    <w:rsid w:val="005066D6"/>
    <w:rsid w:val="00507704"/>
    <w:rsid w:val="00511FAC"/>
    <w:rsid w:val="005130F7"/>
    <w:rsid w:val="00514464"/>
    <w:rsid w:val="00526E90"/>
    <w:rsid w:val="0053259B"/>
    <w:rsid w:val="00536970"/>
    <w:rsid w:val="00541192"/>
    <w:rsid w:val="0055204F"/>
    <w:rsid w:val="005544CB"/>
    <w:rsid w:val="00557BAD"/>
    <w:rsid w:val="00560090"/>
    <w:rsid w:val="005633E1"/>
    <w:rsid w:val="00564247"/>
    <w:rsid w:val="00564591"/>
    <w:rsid w:val="005672CC"/>
    <w:rsid w:val="005708C2"/>
    <w:rsid w:val="00570934"/>
    <w:rsid w:val="00570BD5"/>
    <w:rsid w:val="00571C1A"/>
    <w:rsid w:val="00572734"/>
    <w:rsid w:val="00572D23"/>
    <w:rsid w:val="00573E1A"/>
    <w:rsid w:val="005756AF"/>
    <w:rsid w:val="0057650D"/>
    <w:rsid w:val="005849D1"/>
    <w:rsid w:val="0058643D"/>
    <w:rsid w:val="00594A00"/>
    <w:rsid w:val="005A21CE"/>
    <w:rsid w:val="005A3FCF"/>
    <w:rsid w:val="005B2B68"/>
    <w:rsid w:val="005B6206"/>
    <w:rsid w:val="005B7957"/>
    <w:rsid w:val="005C1358"/>
    <w:rsid w:val="005D6264"/>
    <w:rsid w:val="005E1A00"/>
    <w:rsid w:val="005E34B8"/>
    <w:rsid w:val="005E4DCA"/>
    <w:rsid w:val="005F17DE"/>
    <w:rsid w:val="005F1CED"/>
    <w:rsid w:val="005F329E"/>
    <w:rsid w:val="005F44A2"/>
    <w:rsid w:val="00600430"/>
    <w:rsid w:val="006056B5"/>
    <w:rsid w:val="00617649"/>
    <w:rsid w:val="006224EA"/>
    <w:rsid w:val="00630FA4"/>
    <w:rsid w:val="00633298"/>
    <w:rsid w:val="00636E24"/>
    <w:rsid w:val="00637166"/>
    <w:rsid w:val="00640237"/>
    <w:rsid w:val="00640EF5"/>
    <w:rsid w:val="00641A5D"/>
    <w:rsid w:val="00643E5D"/>
    <w:rsid w:val="00643F1C"/>
    <w:rsid w:val="00646F8D"/>
    <w:rsid w:val="00647D1D"/>
    <w:rsid w:val="0065095C"/>
    <w:rsid w:val="00660578"/>
    <w:rsid w:val="0066436A"/>
    <w:rsid w:val="0066650B"/>
    <w:rsid w:val="006670C7"/>
    <w:rsid w:val="006718F1"/>
    <w:rsid w:val="006742F2"/>
    <w:rsid w:val="0067464B"/>
    <w:rsid w:val="00680084"/>
    <w:rsid w:val="00683458"/>
    <w:rsid w:val="00683510"/>
    <w:rsid w:val="006850AD"/>
    <w:rsid w:val="00696358"/>
    <w:rsid w:val="006A122B"/>
    <w:rsid w:val="006A1799"/>
    <w:rsid w:val="006A23A1"/>
    <w:rsid w:val="006A3A5B"/>
    <w:rsid w:val="006A48B1"/>
    <w:rsid w:val="006A764F"/>
    <w:rsid w:val="006B33AC"/>
    <w:rsid w:val="006B7480"/>
    <w:rsid w:val="006C21D5"/>
    <w:rsid w:val="006C24A7"/>
    <w:rsid w:val="006C3A0D"/>
    <w:rsid w:val="006C48AC"/>
    <w:rsid w:val="006D1009"/>
    <w:rsid w:val="006D4820"/>
    <w:rsid w:val="006D6EFA"/>
    <w:rsid w:val="006E0892"/>
    <w:rsid w:val="006E60E2"/>
    <w:rsid w:val="006E753F"/>
    <w:rsid w:val="006F3458"/>
    <w:rsid w:val="006F44CF"/>
    <w:rsid w:val="006F75E9"/>
    <w:rsid w:val="006F7BF4"/>
    <w:rsid w:val="007036BB"/>
    <w:rsid w:val="00703E24"/>
    <w:rsid w:val="00705DA3"/>
    <w:rsid w:val="0070629C"/>
    <w:rsid w:val="00712412"/>
    <w:rsid w:val="00716583"/>
    <w:rsid w:val="00721A6A"/>
    <w:rsid w:val="00722D3D"/>
    <w:rsid w:val="00722D62"/>
    <w:rsid w:val="00724017"/>
    <w:rsid w:val="007253E5"/>
    <w:rsid w:val="0072544B"/>
    <w:rsid w:val="00732FBF"/>
    <w:rsid w:val="0073756A"/>
    <w:rsid w:val="00737913"/>
    <w:rsid w:val="00742D83"/>
    <w:rsid w:val="00745991"/>
    <w:rsid w:val="007525B3"/>
    <w:rsid w:val="00753F7A"/>
    <w:rsid w:val="00760982"/>
    <w:rsid w:val="007627F4"/>
    <w:rsid w:val="007675C6"/>
    <w:rsid w:val="007734C7"/>
    <w:rsid w:val="0078535C"/>
    <w:rsid w:val="00786BF7"/>
    <w:rsid w:val="00792D40"/>
    <w:rsid w:val="00793F37"/>
    <w:rsid w:val="007941B8"/>
    <w:rsid w:val="00796E7D"/>
    <w:rsid w:val="007A0EA5"/>
    <w:rsid w:val="007A1F19"/>
    <w:rsid w:val="007A5DE3"/>
    <w:rsid w:val="007B0DD0"/>
    <w:rsid w:val="007B1BD4"/>
    <w:rsid w:val="007B4A3C"/>
    <w:rsid w:val="007C35B7"/>
    <w:rsid w:val="007C420A"/>
    <w:rsid w:val="007C5C9C"/>
    <w:rsid w:val="007C6C56"/>
    <w:rsid w:val="007C72FD"/>
    <w:rsid w:val="007D123A"/>
    <w:rsid w:val="007D1348"/>
    <w:rsid w:val="007D184D"/>
    <w:rsid w:val="007D277D"/>
    <w:rsid w:val="007D4380"/>
    <w:rsid w:val="007E2704"/>
    <w:rsid w:val="007E7AEC"/>
    <w:rsid w:val="007F0DDE"/>
    <w:rsid w:val="007F46CE"/>
    <w:rsid w:val="007F585B"/>
    <w:rsid w:val="00802C38"/>
    <w:rsid w:val="00804C4B"/>
    <w:rsid w:val="00806D2E"/>
    <w:rsid w:val="008078E7"/>
    <w:rsid w:val="00812F2D"/>
    <w:rsid w:val="0081762E"/>
    <w:rsid w:val="00824D8D"/>
    <w:rsid w:val="008305AE"/>
    <w:rsid w:val="00830710"/>
    <w:rsid w:val="008314F4"/>
    <w:rsid w:val="00850CB9"/>
    <w:rsid w:val="00854DFA"/>
    <w:rsid w:val="0085535C"/>
    <w:rsid w:val="00855704"/>
    <w:rsid w:val="00862964"/>
    <w:rsid w:val="00867C91"/>
    <w:rsid w:val="008723A4"/>
    <w:rsid w:val="0087388D"/>
    <w:rsid w:val="008750CC"/>
    <w:rsid w:val="00876E19"/>
    <w:rsid w:val="00881234"/>
    <w:rsid w:val="00883EDB"/>
    <w:rsid w:val="00890C50"/>
    <w:rsid w:val="00891643"/>
    <w:rsid w:val="00894BB8"/>
    <w:rsid w:val="0089702D"/>
    <w:rsid w:val="008A3890"/>
    <w:rsid w:val="008A4ED7"/>
    <w:rsid w:val="008A76BA"/>
    <w:rsid w:val="008C0595"/>
    <w:rsid w:val="008C242E"/>
    <w:rsid w:val="008C2BBA"/>
    <w:rsid w:val="008C498B"/>
    <w:rsid w:val="008C6D72"/>
    <w:rsid w:val="008D21A5"/>
    <w:rsid w:val="008D2D21"/>
    <w:rsid w:val="008D62F7"/>
    <w:rsid w:val="008D6F43"/>
    <w:rsid w:val="008E1E78"/>
    <w:rsid w:val="008E7B9C"/>
    <w:rsid w:val="008F23D3"/>
    <w:rsid w:val="008F3B5A"/>
    <w:rsid w:val="008F557E"/>
    <w:rsid w:val="008F5E76"/>
    <w:rsid w:val="008F78CC"/>
    <w:rsid w:val="00912231"/>
    <w:rsid w:val="00914AF2"/>
    <w:rsid w:val="009170B0"/>
    <w:rsid w:val="00917761"/>
    <w:rsid w:val="00920C43"/>
    <w:rsid w:val="0093076A"/>
    <w:rsid w:val="00933112"/>
    <w:rsid w:val="00935B26"/>
    <w:rsid w:val="00940BCE"/>
    <w:rsid w:val="0094283D"/>
    <w:rsid w:val="009449AC"/>
    <w:rsid w:val="00945394"/>
    <w:rsid w:val="0094610F"/>
    <w:rsid w:val="0094667B"/>
    <w:rsid w:val="00947EBE"/>
    <w:rsid w:val="009537A8"/>
    <w:rsid w:val="0095584F"/>
    <w:rsid w:val="00960818"/>
    <w:rsid w:val="00960956"/>
    <w:rsid w:val="00961B59"/>
    <w:rsid w:val="009631E1"/>
    <w:rsid w:val="00964D8B"/>
    <w:rsid w:val="00970EA2"/>
    <w:rsid w:val="009714C0"/>
    <w:rsid w:val="00972F02"/>
    <w:rsid w:val="00980256"/>
    <w:rsid w:val="00983550"/>
    <w:rsid w:val="00985E38"/>
    <w:rsid w:val="009A01B5"/>
    <w:rsid w:val="009A2E87"/>
    <w:rsid w:val="009A3CB2"/>
    <w:rsid w:val="009A6DC3"/>
    <w:rsid w:val="009B2CDA"/>
    <w:rsid w:val="009B3270"/>
    <w:rsid w:val="009B4542"/>
    <w:rsid w:val="009C7F23"/>
    <w:rsid w:val="009D15BF"/>
    <w:rsid w:val="009F0CFB"/>
    <w:rsid w:val="009F1891"/>
    <w:rsid w:val="00A00D58"/>
    <w:rsid w:val="00A02AF4"/>
    <w:rsid w:val="00A168D1"/>
    <w:rsid w:val="00A303F6"/>
    <w:rsid w:val="00A3110F"/>
    <w:rsid w:val="00A4196B"/>
    <w:rsid w:val="00A47222"/>
    <w:rsid w:val="00A47E09"/>
    <w:rsid w:val="00A53FD8"/>
    <w:rsid w:val="00A6281D"/>
    <w:rsid w:val="00A632B8"/>
    <w:rsid w:val="00A7228B"/>
    <w:rsid w:val="00A73B2D"/>
    <w:rsid w:val="00A74287"/>
    <w:rsid w:val="00A7573B"/>
    <w:rsid w:val="00A774F7"/>
    <w:rsid w:val="00A81681"/>
    <w:rsid w:val="00A8651E"/>
    <w:rsid w:val="00A95D9D"/>
    <w:rsid w:val="00A96249"/>
    <w:rsid w:val="00AA2B24"/>
    <w:rsid w:val="00AB1DBC"/>
    <w:rsid w:val="00AB1E45"/>
    <w:rsid w:val="00AB7642"/>
    <w:rsid w:val="00AC27C7"/>
    <w:rsid w:val="00AC5246"/>
    <w:rsid w:val="00AD24DA"/>
    <w:rsid w:val="00AD356F"/>
    <w:rsid w:val="00AD5BA2"/>
    <w:rsid w:val="00AD79CF"/>
    <w:rsid w:val="00AE2FF6"/>
    <w:rsid w:val="00AE38EF"/>
    <w:rsid w:val="00AE5CAD"/>
    <w:rsid w:val="00AE79CE"/>
    <w:rsid w:val="00AF01A3"/>
    <w:rsid w:val="00AF3D0C"/>
    <w:rsid w:val="00AF446A"/>
    <w:rsid w:val="00AF6267"/>
    <w:rsid w:val="00AF7C88"/>
    <w:rsid w:val="00B015E8"/>
    <w:rsid w:val="00B06835"/>
    <w:rsid w:val="00B10688"/>
    <w:rsid w:val="00B116E5"/>
    <w:rsid w:val="00B11C8C"/>
    <w:rsid w:val="00B142F5"/>
    <w:rsid w:val="00B15D7B"/>
    <w:rsid w:val="00B24759"/>
    <w:rsid w:val="00B3334B"/>
    <w:rsid w:val="00B346E5"/>
    <w:rsid w:val="00B350B7"/>
    <w:rsid w:val="00B40DC2"/>
    <w:rsid w:val="00B41024"/>
    <w:rsid w:val="00B50954"/>
    <w:rsid w:val="00B54A3D"/>
    <w:rsid w:val="00B557A8"/>
    <w:rsid w:val="00B6115E"/>
    <w:rsid w:val="00B61A70"/>
    <w:rsid w:val="00B632E3"/>
    <w:rsid w:val="00B729A0"/>
    <w:rsid w:val="00B73213"/>
    <w:rsid w:val="00B74998"/>
    <w:rsid w:val="00B77BE1"/>
    <w:rsid w:val="00B82202"/>
    <w:rsid w:val="00B82596"/>
    <w:rsid w:val="00B834DD"/>
    <w:rsid w:val="00B8408F"/>
    <w:rsid w:val="00B84257"/>
    <w:rsid w:val="00B847C4"/>
    <w:rsid w:val="00B936F9"/>
    <w:rsid w:val="00B9443B"/>
    <w:rsid w:val="00B962EA"/>
    <w:rsid w:val="00B971CE"/>
    <w:rsid w:val="00BA121C"/>
    <w:rsid w:val="00BA18E0"/>
    <w:rsid w:val="00BA3899"/>
    <w:rsid w:val="00BB0AC6"/>
    <w:rsid w:val="00BB3A28"/>
    <w:rsid w:val="00BB41E9"/>
    <w:rsid w:val="00BB5482"/>
    <w:rsid w:val="00BB58D6"/>
    <w:rsid w:val="00BC5C30"/>
    <w:rsid w:val="00BC68C4"/>
    <w:rsid w:val="00BD536F"/>
    <w:rsid w:val="00BD66B0"/>
    <w:rsid w:val="00BE1FFA"/>
    <w:rsid w:val="00BE4F34"/>
    <w:rsid w:val="00BE5CCF"/>
    <w:rsid w:val="00BE67E4"/>
    <w:rsid w:val="00BF2AAF"/>
    <w:rsid w:val="00BF4287"/>
    <w:rsid w:val="00C0315B"/>
    <w:rsid w:val="00C03987"/>
    <w:rsid w:val="00C12ABA"/>
    <w:rsid w:val="00C15FE3"/>
    <w:rsid w:val="00C2331E"/>
    <w:rsid w:val="00C31062"/>
    <w:rsid w:val="00C3159B"/>
    <w:rsid w:val="00C31BDB"/>
    <w:rsid w:val="00C34A1F"/>
    <w:rsid w:val="00C34A90"/>
    <w:rsid w:val="00C3591F"/>
    <w:rsid w:val="00C422CE"/>
    <w:rsid w:val="00C42549"/>
    <w:rsid w:val="00C44327"/>
    <w:rsid w:val="00C474DB"/>
    <w:rsid w:val="00C508B2"/>
    <w:rsid w:val="00C516CF"/>
    <w:rsid w:val="00C55EB2"/>
    <w:rsid w:val="00C57318"/>
    <w:rsid w:val="00C65404"/>
    <w:rsid w:val="00C72C13"/>
    <w:rsid w:val="00C84FCA"/>
    <w:rsid w:val="00C85123"/>
    <w:rsid w:val="00C92631"/>
    <w:rsid w:val="00CA03AB"/>
    <w:rsid w:val="00CA36D4"/>
    <w:rsid w:val="00CB019B"/>
    <w:rsid w:val="00CB1A77"/>
    <w:rsid w:val="00CB2C73"/>
    <w:rsid w:val="00CB380E"/>
    <w:rsid w:val="00CB638A"/>
    <w:rsid w:val="00CB78DA"/>
    <w:rsid w:val="00CC17BD"/>
    <w:rsid w:val="00CC4FFB"/>
    <w:rsid w:val="00CC52C5"/>
    <w:rsid w:val="00CC5654"/>
    <w:rsid w:val="00CC611B"/>
    <w:rsid w:val="00CD234A"/>
    <w:rsid w:val="00CD2731"/>
    <w:rsid w:val="00CE17BD"/>
    <w:rsid w:val="00CE50D2"/>
    <w:rsid w:val="00CE676B"/>
    <w:rsid w:val="00CF2E7F"/>
    <w:rsid w:val="00CF6429"/>
    <w:rsid w:val="00D041B9"/>
    <w:rsid w:val="00D043D7"/>
    <w:rsid w:val="00D05CBE"/>
    <w:rsid w:val="00D075E5"/>
    <w:rsid w:val="00D119CB"/>
    <w:rsid w:val="00D13ACD"/>
    <w:rsid w:val="00D158F6"/>
    <w:rsid w:val="00D21625"/>
    <w:rsid w:val="00D234C6"/>
    <w:rsid w:val="00D306F6"/>
    <w:rsid w:val="00D317D2"/>
    <w:rsid w:val="00D34005"/>
    <w:rsid w:val="00D36BD0"/>
    <w:rsid w:val="00D3796A"/>
    <w:rsid w:val="00D55943"/>
    <w:rsid w:val="00D61200"/>
    <w:rsid w:val="00D63E48"/>
    <w:rsid w:val="00D6629F"/>
    <w:rsid w:val="00D74793"/>
    <w:rsid w:val="00D77FC1"/>
    <w:rsid w:val="00D82B29"/>
    <w:rsid w:val="00D82BA7"/>
    <w:rsid w:val="00D87DF9"/>
    <w:rsid w:val="00D954A6"/>
    <w:rsid w:val="00D958D2"/>
    <w:rsid w:val="00DA4E81"/>
    <w:rsid w:val="00DA6EA9"/>
    <w:rsid w:val="00DB2749"/>
    <w:rsid w:val="00DB440A"/>
    <w:rsid w:val="00DB543F"/>
    <w:rsid w:val="00DB7556"/>
    <w:rsid w:val="00DC066D"/>
    <w:rsid w:val="00DC204D"/>
    <w:rsid w:val="00DC611E"/>
    <w:rsid w:val="00DC7C8C"/>
    <w:rsid w:val="00DD1C84"/>
    <w:rsid w:val="00DD266B"/>
    <w:rsid w:val="00DD3029"/>
    <w:rsid w:val="00DD5A0E"/>
    <w:rsid w:val="00DD69C8"/>
    <w:rsid w:val="00DD7934"/>
    <w:rsid w:val="00DE0174"/>
    <w:rsid w:val="00DE580C"/>
    <w:rsid w:val="00DF05BD"/>
    <w:rsid w:val="00DF0BA4"/>
    <w:rsid w:val="00DF2FC5"/>
    <w:rsid w:val="00DF450C"/>
    <w:rsid w:val="00DF59D8"/>
    <w:rsid w:val="00E008AB"/>
    <w:rsid w:val="00E0217A"/>
    <w:rsid w:val="00E043D1"/>
    <w:rsid w:val="00E11F0D"/>
    <w:rsid w:val="00E12A34"/>
    <w:rsid w:val="00E21AC5"/>
    <w:rsid w:val="00E21B0B"/>
    <w:rsid w:val="00E21F5F"/>
    <w:rsid w:val="00E22CB6"/>
    <w:rsid w:val="00E26294"/>
    <w:rsid w:val="00E264D5"/>
    <w:rsid w:val="00E34AF8"/>
    <w:rsid w:val="00E3685D"/>
    <w:rsid w:val="00E36929"/>
    <w:rsid w:val="00E4423D"/>
    <w:rsid w:val="00E45E04"/>
    <w:rsid w:val="00E47DCB"/>
    <w:rsid w:val="00E527DD"/>
    <w:rsid w:val="00E5495A"/>
    <w:rsid w:val="00E57DB3"/>
    <w:rsid w:val="00E65400"/>
    <w:rsid w:val="00E66115"/>
    <w:rsid w:val="00E6691A"/>
    <w:rsid w:val="00E8721D"/>
    <w:rsid w:val="00E87E33"/>
    <w:rsid w:val="00E93657"/>
    <w:rsid w:val="00E97428"/>
    <w:rsid w:val="00EB13DA"/>
    <w:rsid w:val="00EB4F73"/>
    <w:rsid w:val="00EB6078"/>
    <w:rsid w:val="00EC31BF"/>
    <w:rsid w:val="00ED261C"/>
    <w:rsid w:val="00EE4BB2"/>
    <w:rsid w:val="00EE5577"/>
    <w:rsid w:val="00EE5AC0"/>
    <w:rsid w:val="00EF3F3B"/>
    <w:rsid w:val="00EF40C3"/>
    <w:rsid w:val="00F12EEA"/>
    <w:rsid w:val="00F14944"/>
    <w:rsid w:val="00F161F2"/>
    <w:rsid w:val="00F17511"/>
    <w:rsid w:val="00F205F8"/>
    <w:rsid w:val="00F2157B"/>
    <w:rsid w:val="00F24130"/>
    <w:rsid w:val="00F320F4"/>
    <w:rsid w:val="00F372F0"/>
    <w:rsid w:val="00F400B4"/>
    <w:rsid w:val="00F4630B"/>
    <w:rsid w:val="00F466A1"/>
    <w:rsid w:val="00F52835"/>
    <w:rsid w:val="00F569BB"/>
    <w:rsid w:val="00F570E2"/>
    <w:rsid w:val="00F67BEE"/>
    <w:rsid w:val="00F702CA"/>
    <w:rsid w:val="00F724AA"/>
    <w:rsid w:val="00F73B83"/>
    <w:rsid w:val="00F75C64"/>
    <w:rsid w:val="00F805AD"/>
    <w:rsid w:val="00F80C11"/>
    <w:rsid w:val="00F819F8"/>
    <w:rsid w:val="00F85029"/>
    <w:rsid w:val="00F85E13"/>
    <w:rsid w:val="00F90C00"/>
    <w:rsid w:val="00F90DB3"/>
    <w:rsid w:val="00F950CC"/>
    <w:rsid w:val="00F9639C"/>
    <w:rsid w:val="00FA14C7"/>
    <w:rsid w:val="00FA4AC7"/>
    <w:rsid w:val="00FA718E"/>
    <w:rsid w:val="00FB0584"/>
    <w:rsid w:val="00FB7060"/>
    <w:rsid w:val="00FC2863"/>
    <w:rsid w:val="00FC438F"/>
    <w:rsid w:val="00FC4998"/>
    <w:rsid w:val="00FD1FB5"/>
    <w:rsid w:val="00FD2FAD"/>
    <w:rsid w:val="00FD3D41"/>
    <w:rsid w:val="00FD4EB2"/>
    <w:rsid w:val="00FD64C9"/>
    <w:rsid w:val="00FD7602"/>
    <w:rsid w:val="00FD771D"/>
    <w:rsid w:val="00FD7868"/>
    <w:rsid w:val="00FE169C"/>
    <w:rsid w:val="00FE52BB"/>
    <w:rsid w:val="00FE5E73"/>
    <w:rsid w:val="00FE6DC0"/>
    <w:rsid w:val="00FF18EE"/>
    <w:rsid w:val="00FF63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0000"/>
    </o:shapedefaults>
    <o:shapelayout v:ext="edit">
      <o:idmap v:ext="edit" data="1"/>
    </o:shapelayout>
  </w:shapeDefaults>
  <w:decimalSymbol w:val=","/>
  <w:listSeparator w:val=";"/>
  <w14:docId w14:val="7900FF07"/>
  <w15:chartTrackingRefBased/>
  <w15:docId w15:val="{BCA4466B-66EC-4F3E-A6BA-D7B27D63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57E"/>
    <w:pPr>
      <w:jc w:val="both"/>
    </w:pPr>
    <w:rPr>
      <w:rFonts w:ascii="Calibri" w:hAnsi="Calibri"/>
      <w:sz w:val="15"/>
      <w:szCs w:val="24"/>
    </w:rPr>
  </w:style>
  <w:style w:type="paragraph" w:styleId="Ttulo1">
    <w:name w:val="heading 1"/>
    <w:basedOn w:val="Normal"/>
    <w:next w:val="Normal"/>
    <w:qFormat/>
    <w:rsid w:val="00050B8F"/>
    <w:pPr>
      <w:keepNext/>
      <w:numPr>
        <w:numId w:val="29"/>
      </w:numPr>
      <w:spacing w:before="60"/>
      <w:outlineLvl w:val="0"/>
    </w:pPr>
    <w:rPr>
      <w:rFonts w:asciiTheme="minorHAnsi" w:hAnsiTheme="minorHAnsi" w:cstheme="minorHAnsi"/>
      <w:b/>
      <w:bCs/>
      <w:kern w:val="32"/>
      <w:sz w:val="16"/>
      <w:szCs w:val="18"/>
      <w:lang w:val="de-DE"/>
    </w:rPr>
  </w:style>
  <w:style w:type="paragraph" w:styleId="Ttulo2">
    <w:name w:val="heading 2"/>
    <w:basedOn w:val="Normal"/>
    <w:next w:val="Normal"/>
    <w:qFormat/>
    <w:rsid w:val="009A01B5"/>
    <w:pPr>
      <w:keepNext/>
      <w:numPr>
        <w:ilvl w:val="1"/>
        <w:numId w:val="29"/>
      </w:numPr>
      <w:spacing w:before="240" w:after="60"/>
      <w:outlineLvl w:val="1"/>
    </w:pPr>
    <w:rPr>
      <w:rFonts w:ascii="Arial" w:hAnsi="Arial" w:cs="Arial"/>
      <w:b/>
      <w:bCs/>
      <w:i/>
      <w:iCs/>
      <w:sz w:val="28"/>
      <w:szCs w:val="28"/>
    </w:rPr>
  </w:style>
  <w:style w:type="paragraph" w:styleId="Ttulo3">
    <w:name w:val="heading 3"/>
    <w:basedOn w:val="Normal"/>
    <w:next w:val="Normal"/>
    <w:qFormat/>
    <w:rsid w:val="003B5062"/>
    <w:pPr>
      <w:keepNext/>
      <w:numPr>
        <w:ilvl w:val="2"/>
        <w:numId w:val="29"/>
      </w:numPr>
      <w:spacing w:before="240" w:after="60"/>
      <w:outlineLvl w:val="2"/>
    </w:pPr>
    <w:rPr>
      <w:rFonts w:ascii="Arial" w:hAnsi="Arial" w:cs="Arial"/>
      <w:b/>
      <w:bCs/>
      <w:sz w:val="26"/>
      <w:szCs w:val="26"/>
    </w:rPr>
  </w:style>
  <w:style w:type="paragraph" w:styleId="Ttulo4">
    <w:name w:val="heading 4"/>
    <w:basedOn w:val="Normal"/>
    <w:next w:val="Normal"/>
    <w:qFormat/>
    <w:rsid w:val="009A01B5"/>
    <w:pPr>
      <w:keepNext/>
      <w:numPr>
        <w:ilvl w:val="3"/>
        <w:numId w:val="29"/>
      </w:numPr>
      <w:spacing w:before="240" w:after="60"/>
      <w:outlineLvl w:val="3"/>
    </w:pPr>
    <w:rPr>
      <w:rFonts w:ascii="Times New Roman" w:hAnsi="Times New Roman"/>
      <w:b/>
      <w:bCs/>
      <w:sz w:val="28"/>
      <w:szCs w:val="28"/>
    </w:rPr>
  </w:style>
  <w:style w:type="paragraph" w:styleId="Ttulo5">
    <w:name w:val="heading 5"/>
    <w:basedOn w:val="Normal"/>
    <w:next w:val="Normal"/>
    <w:link w:val="Ttulo5Car"/>
    <w:semiHidden/>
    <w:unhideWhenUsed/>
    <w:qFormat/>
    <w:rsid w:val="0039682F"/>
    <w:pPr>
      <w:keepNext/>
      <w:keepLines/>
      <w:numPr>
        <w:ilvl w:val="4"/>
        <w:numId w:val="29"/>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semiHidden/>
    <w:unhideWhenUsed/>
    <w:qFormat/>
    <w:rsid w:val="0039682F"/>
    <w:pPr>
      <w:keepNext/>
      <w:keepLines/>
      <w:numPr>
        <w:ilvl w:val="5"/>
        <w:numId w:val="29"/>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semiHidden/>
    <w:unhideWhenUsed/>
    <w:qFormat/>
    <w:rsid w:val="0039682F"/>
    <w:pPr>
      <w:keepNext/>
      <w:keepLines/>
      <w:numPr>
        <w:ilvl w:val="6"/>
        <w:numId w:val="29"/>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qFormat/>
    <w:rsid w:val="00D3796A"/>
    <w:pPr>
      <w:numPr>
        <w:ilvl w:val="7"/>
        <w:numId w:val="29"/>
      </w:numPr>
      <w:spacing w:before="240" w:after="60"/>
      <w:outlineLvl w:val="7"/>
    </w:pPr>
    <w:rPr>
      <w:rFonts w:ascii="Times New Roman" w:hAnsi="Times New Roman"/>
      <w:i/>
      <w:iCs/>
      <w:sz w:val="24"/>
    </w:rPr>
  </w:style>
  <w:style w:type="paragraph" w:styleId="Ttulo9">
    <w:name w:val="heading 9"/>
    <w:basedOn w:val="Normal"/>
    <w:next w:val="Normal"/>
    <w:link w:val="Ttulo9Car"/>
    <w:semiHidden/>
    <w:unhideWhenUsed/>
    <w:qFormat/>
    <w:rsid w:val="0039682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4B24"/>
    <w:pPr>
      <w:tabs>
        <w:tab w:val="center" w:pos="4252"/>
        <w:tab w:val="right" w:pos="8504"/>
      </w:tabs>
    </w:pPr>
  </w:style>
  <w:style w:type="paragraph" w:styleId="Piedepgina">
    <w:name w:val="footer"/>
    <w:basedOn w:val="Normal"/>
    <w:rsid w:val="000C4B24"/>
    <w:pPr>
      <w:tabs>
        <w:tab w:val="center" w:pos="4252"/>
        <w:tab w:val="right" w:pos="8504"/>
      </w:tabs>
    </w:pPr>
  </w:style>
  <w:style w:type="paragraph" w:styleId="Sangradetextonormal">
    <w:name w:val="Body Text Indent"/>
    <w:basedOn w:val="Normal"/>
    <w:rsid w:val="005F1CED"/>
    <w:pPr>
      <w:ind w:left="295" w:hanging="295"/>
    </w:pPr>
    <w:rPr>
      <w:rFonts w:ascii="Arial" w:hAnsi="Arial"/>
      <w:szCs w:val="20"/>
      <w:lang w:val="es-ES_tradnl"/>
    </w:rPr>
  </w:style>
  <w:style w:type="table" w:styleId="Tablaconcuadrcula">
    <w:name w:val="Table Grid"/>
    <w:basedOn w:val="Tablanormal"/>
    <w:rsid w:val="00A7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158F6"/>
  </w:style>
  <w:style w:type="character" w:styleId="Hipervnculo">
    <w:name w:val="Hyperlink"/>
    <w:rsid w:val="007D123A"/>
    <w:rPr>
      <w:color w:val="0000FF"/>
      <w:u w:val="single"/>
    </w:rPr>
  </w:style>
  <w:style w:type="paragraph" w:styleId="Textoindependiente">
    <w:name w:val="Body Text"/>
    <w:basedOn w:val="Normal"/>
    <w:rsid w:val="007D184D"/>
    <w:pPr>
      <w:spacing w:after="120"/>
    </w:pPr>
  </w:style>
  <w:style w:type="paragraph" w:styleId="Sangra3detindependiente">
    <w:name w:val="Body Text Indent 3"/>
    <w:basedOn w:val="Normal"/>
    <w:rsid w:val="007D184D"/>
    <w:pPr>
      <w:spacing w:after="120"/>
      <w:ind w:left="283"/>
    </w:pPr>
    <w:rPr>
      <w:szCs w:val="16"/>
    </w:rPr>
  </w:style>
  <w:style w:type="paragraph" w:styleId="Sangra2detindependiente">
    <w:name w:val="Body Text Indent 2"/>
    <w:basedOn w:val="Normal"/>
    <w:rsid w:val="005D6264"/>
    <w:pPr>
      <w:spacing w:after="120" w:line="480" w:lineRule="auto"/>
      <w:ind w:left="283"/>
    </w:pPr>
  </w:style>
  <w:style w:type="paragraph" w:styleId="Textodebloque">
    <w:name w:val="Block Text"/>
    <w:basedOn w:val="Normal"/>
    <w:rsid w:val="00A774F7"/>
    <w:pPr>
      <w:ind w:left="284" w:right="268"/>
      <w:jc w:val="center"/>
    </w:pPr>
    <w:rPr>
      <w:rFonts w:ascii="Arial" w:hAnsi="Arial"/>
      <w:sz w:val="20"/>
      <w:szCs w:val="20"/>
      <w:lang w:val="en-GB"/>
    </w:rPr>
  </w:style>
  <w:style w:type="paragraph" w:styleId="Textoindependiente3">
    <w:name w:val="Body Text 3"/>
    <w:basedOn w:val="Normal"/>
    <w:rsid w:val="007F46CE"/>
    <w:pPr>
      <w:spacing w:after="120"/>
    </w:pPr>
    <w:rPr>
      <w:szCs w:val="16"/>
    </w:rPr>
  </w:style>
  <w:style w:type="paragraph" w:styleId="Textoindependiente2">
    <w:name w:val="Body Text 2"/>
    <w:basedOn w:val="Normal"/>
    <w:link w:val="Textoindependiente2Car"/>
    <w:uiPriority w:val="99"/>
    <w:rsid w:val="007E7AEC"/>
    <w:pPr>
      <w:spacing w:after="120" w:line="480" w:lineRule="auto"/>
    </w:pPr>
  </w:style>
  <w:style w:type="paragraph" w:styleId="Mapadeldocumento">
    <w:name w:val="Document Map"/>
    <w:basedOn w:val="Normal"/>
    <w:semiHidden/>
    <w:rsid w:val="00BE5CCF"/>
    <w:pPr>
      <w:shd w:val="clear" w:color="auto" w:fill="000080"/>
    </w:pPr>
    <w:rPr>
      <w:rFonts w:ascii="Tahoma" w:hAnsi="Tahoma" w:cs="Tahoma"/>
      <w:sz w:val="20"/>
      <w:szCs w:val="20"/>
    </w:rPr>
  </w:style>
  <w:style w:type="paragraph" w:styleId="Prrafodelista">
    <w:name w:val="List Paragraph"/>
    <w:basedOn w:val="Normal"/>
    <w:uiPriority w:val="34"/>
    <w:qFormat/>
    <w:rsid w:val="00F569BB"/>
    <w:pPr>
      <w:ind w:left="720"/>
    </w:pPr>
    <w:rPr>
      <w:rFonts w:eastAsia="Calibri"/>
      <w:sz w:val="22"/>
      <w:szCs w:val="22"/>
      <w:lang w:eastAsia="en-US"/>
    </w:rPr>
  </w:style>
  <w:style w:type="paragraph" w:styleId="Textodeglobo">
    <w:name w:val="Balloon Text"/>
    <w:basedOn w:val="Normal"/>
    <w:link w:val="TextodegloboCar"/>
    <w:rsid w:val="005756AF"/>
    <w:rPr>
      <w:rFonts w:ascii="Segoe UI" w:hAnsi="Segoe UI" w:cs="Segoe UI"/>
      <w:sz w:val="18"/>
      <w:szCs w:val="18"/>
    </w:rPr>
  </w:style>
  <w:style w:type="character" w:customStyle="1" w:styleId="TextodegloboCar">
    <w:name w:val="Texto de globo Car"/>
    <w:link w:val="Textodeglobo"/>
    <w:rsid w:val="005756AF"/>
    <w:rPr>
      <w:rFonts w:ascii="Segoe UI" w:hAnsi="Segoe UI" w:cs="Segoe UI"/>
      <w:sz w:val="18"/>
      <w:szCs w:val="18"/>
    </w:rPr>
  </w:style>
  <w:style w:type="character" w:customStyle="1" w:styleId="EncabezadoCar">
    <w:name w:val="Encabezado Car"/>
    <w:basedOn w:val="Fuentedeprrafopredeter"/>
    <w:link w:val="Encabezado"/>
    <w:uiPriority w:val="99"/>
    <w:rsid w:val="00643E5D"/>
    <w:rPr>
      <w:rFonts w:ascii="Verdana" w:hAnsi="Verdana"/>
      <w:sz w:val="16"/>
      <w:szCs w:val="24"/>
    </w:rPr>
  </w:style>
  <w:style w:type="character" w:styleId="Textodelmarcadordeposicin">
    <w:name w:val="Placeholder Text"/>
    <w:basedOn w:val="Fuentedeprrafopredeter"/>
    <w:uiPriority w:val="99"/>
    <w:semiHidden/>
    <w:rsid w:val="000F2572"/>
    <w:rPr>
      <w:color w:val="808080"/>
    </w:rPr>
  </w:style>
  <w:style w:type="paragraph" w:styleId="NormalWeb">
    <w:name w:val="Normal (Web)"/>
    <w:basedOn w:val="Normal"/>
    <w:uiPriority w:val="99"/>
    <w:unhideWhenUsed/>
    <w:rsid w:val="00F702CA"/>
    <w:pPr>
      <w:spacing w:before="100" w:beforeAutospacing="1" w:after="100" w:afterAutospacing="1"/>
      <w:jc w:val="left"/>
    </w:pPr>
    <w:rPr>
      <w:rFonts w:ascii="Times New Roman" w:hAnsi="Times New Roman"/>
      <w:sz w:val="24"/>
    </w:rPr>
  </w:style>
  <w:style w:type="character" w:styleId="Textoennegrita">
    <w:name w:val="Strong"/>
    <w:basedOn w:val="Fuentedeprrafopredeter"/>
    <w:uiPriority w:val="22"/>
    <w:qFormat/>
    <w:rsid w:val="00F702CA"/>
    <w:rPr>
      <w:b/>
      <w:bCs/>
    </w:rPr>
  </w:style>
  <w:style w:type="character" w:customStyle="1" w:styleId="rynqvb">
    <w:name w:val="rynqvb"/>
    <w:basedOn w:val="Fuentedeprrafopredeter"/>
    <w:rsid w:val="00564591"/>
  </w:style>
  <w:style w:type="paragraph" w:styleId="Bibliografa">
    <w:name w:val="Bibliography"/>
    <w:basedOn w:val="Normal"/>
    <w:next w:val="Normal"/>
    <w:uiPriority w:val="37"/>
    <w:semiHidden/>
    <w:unhideWhenUsed/>
    <w:rsid w:val="0039682F"/>
    <w:rPr>
      <w:sz w:val="14"/>
    </w:rPr>
  </w:style>
  <w:style w:type="numbering" w:styleId="1ai">
    <w:name w:val="Outline List 1"/>
    <w:basedOn w:val="Sinlista"/>
    <w:rsid w:val="0039682F"/>
    <w:pPr>
      <w:numPr>
        <w:numId w:val="28"/>
      </w:numPr>
    </w:pPr>
  </w:style>
  <w:style w:type="character" w:customStyle="1" w:styleId="Ttulo5Car">
    <w:name w:val="Título 5 Car"/>
    <w:basedOn w:val="Fuentedeprrafopredeter"/>
    <w:link w:val="Ttulo5"/>
    <w:semiHidden/>
    <w:rsid w:val="0039682F"/>
    <w:rPr>
      <w:rFonts w:asciiTheme="majorHAnsi" w:eastAsiaTheme="majorEastAsia" w:hAnsiTheme="majorHAnsi" w:cstheme="majorBidi"/>
      <w:color w:val="2F5496" w:themeColor="accent1" w:themeShade="BF"/>
      <w:sz w:val="15"/>
      <w:szCs w:val="24"/>
    </w:rPr>
  </w:style>
  <w:style w:type="character" w:customStyle="1" w:styleId="Ttulo6Car">
    <w:name w:val="Título 6 Car"/>
    <w:basedOn w:val="Fuentedeprrafopredeter"/>
    <w:link w:val="Ttulo6"/>
    <w:semiHidden/>
    <w:rsid w:val="0039682F"/>
    <w:rPr>
      <w:rFonts w:asciiTheme="majorHAnsi" w:eastAsiaTheme="majorEastAsia" w:hAnsiTheme="majorHAnsi" w:cstheme="majorBidi"/>
      <w:color w:val="1F3763" w:themeColor="accent1" w:themeShade="7F"/>
      <w:sz w:val="15"/>
      <w:szCs w:val="24"/>
    </w:rPr>
  </w:style>
  <w:style w:type="character" w:customStyle="1" w:styleId="Ttulo7Car">
    <w:name w:val="Título 7 Car"/>
    <w:basedOn w:val="Fuentedeprrafopredeter"/>
    <w:link w:val="Ttulo7"/>
    <w:semiHidden/>
    <w:rsid w:val="0039682F"/>
    <w:rPr>
      <w:rFonts w:asciiTheme="majorHAnsi" w:eastAsiaTheme="majorEastAsia" w:hAnsiTheme="majorHAnsi" w:cstheme="majorBidi"/>
      <w:i/>
      <w:iCs/>
      <w:color w:val="1F3763" w:themeColor="accent1" w:themeShade="7F"/>
      <w:sz w:val="15"/>
      <w:szCs w:val="24"/>
    </w:rPr>
  </w:style>
  <w:style w:type="character" w:customStyle="1" w:styleId="Ttulo9Car">
    <w:name w:val="Título 9 Car"/>
    <w:basedOn w:val="Fuentedeprrafopredeter"/>
    <w:link w:val="Ttulo9"/>
    <w:semiHidden/>
    <w:rsid w:val="0039682F"/>
    <w:rPr>
      <w:rFonts w:asciiTheme="majorHAnsi" w:eastAsiaTheme="majorEastAsia" w:hAnsiTheme="majorHAnsi" w:cstheme="majorBidi"/>
      <w:i/>
      <w:iCs/>
      <w:color w:val="272727" w:themeColor="text1" w:themeTint="D8"/>
      <w:sz w:val="21"/>
      <w:szCs w:val="21"/>
    </w:rPr>
  </w:style>
  <w:style w:type="numbering" w:styleId="ArtculoSeccin">
    <w:name w:val="Outline List 3"/>
    <w:basedOn w:val="Sinlista"/>
    <w:rsid w:val="0039682F"/>
    <w:pPr>
      <w:numPr>
        <w:numId w:val="29"/>
      </w:numPr>
    </w:pPr>
  </w:style>
  <w:style w:type="table" w:styleId="Cuadrculaclara-nfasis6">
    <w:name w:val="Light Grid Accent 6"/>
    <w:basedOn w:val="Tablanormal"/>
    <w:uiPriority w:val="62"/>
    <w:semiHidden/>
    <w:unhideWhenUsed/>
    <w:rsid w:val="0039682F"/>
    <w:rPr>
      <w:sz w:val="1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uadrculaclara-nfasis1">
    <w:name w:val="Light Grid Accent 1"/>
    <w:basedOn w:val="Tablanormal"/>
    <w:uiPriority w:val="62"/>
    <w:semiHidden/>
    <w:unhideWhenUsed/>
    <w:rsid w:val="0039682F"/>
    <w:rPr>
      <w:sz w:val="1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aconcuadrcula7concolores-nfasis4">
    <w:name w:val="Grid Table 7 Colorful Accent 4"/>
    <w:basedOn w:val="Tablanormal"/>
    <w:uiPriority w:val="52"/>
    <w:rsid w:val="0039682F"/>
    <w:rPr>
      <w:color w:val="BF8F00" w:themeColor="accent4" w:themeShade="BF"/>
      <w:sz w:val="14"/>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nfasis">
    <w:name w:val="Emphasis"/>
    <w:basedOn w:val="Fuentedeprrafopredeter"/>
    <w:uiPriority w:val="20"/>
    <w:qFormat/>
    <w:rsid w:val="0039682F"/>
    <w:rPr>
      <w:i/>
      <w:iCs/>
    </w:rPr>
  </w:style>
  <w:style w:type="character" w:customStyle="1" w:styleId="Textoindependiente2Car">
    <w:name w:val="Texto independiente 2 Car"/>
    <w:basedOn w:val="Fuentedeprrafopredeter"/>
    <w:link w:val="Textoindependiente2"/>
    <w:uiPriority w:val="99"/>
    <w:rsid w:val="0039682F"/>
    <w:rPr>
      <w:rFonts w:ascii="Calibri" w:hAnsi="Calibri"/>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759">
      <w:bodyDiv w:val="1"/>
      <w:marLeft w:val="0"/>
      <w:marRight w:val="0"/>
      <w:marTop w:val="0"/>
      <w:marBottom w:val="0"/>
      <w:divBdr>
        <w:top w:val="none" w:sz="0" w:space="0" w:color="auto"/>
        <w:left w:val="none" w:sz="0" w:space="0" w:color="auto"/>
        <w:bottom w:val="none" w:sz="0" w:space="0" w:color="auto"/>
        <w:right w:val="none" w:sz="0" w:space="0" w:color="auto"/>
      </w:divBdr>
    </w:div>
    <w:div w:id="43649513">
      <w:bodyDiv w:val="1"/>
      <w:marLeft w:val="0"/>
      <w:marRight w:val="0"/>
      <w:marTop w:val="0"/>
      <w:marBottom w:val="0"/>
      <w:divBdr>
        <w:top w:val="none" w:sz="0" w:space="0" w:color="auto"/>
        <w:left w:val="none" w:sz="0" w:space="0" w:color="auto"/>
        <w:bottom w:val="none" w:sz="0" w:space="0" w:color="auto"/>
        <w:right w:val="none" w:sz="0" w:space="0" w:color="auto"/>
      </w:divBdr>
    </w:div>
    <w:div w:id="44916698">
      <w:bodyDiv w:val="1"/>
      <w:marLeft w:val="0"/>
      <w:marRight w:val="0"/>
      <w:marTop w:val="0"/>
      <w:marBottom w:val="0"/>
      <w:divBdr>
        <w:top w:val="none" w:sz="0" w:space="0" w:color="auto"/>
        <w:left w:val="none" w:sz="0" w:space="0" w:color="auto"/>
        <w:bottom w:val="none" w:sz="0" w:space="0" w:color="auto"/>
        <w:right w:val="none" w:sz="0" w:space="0" w:color="auto"/>
      </w:divBdr>
    </w:div>
    <w:div w:id="88429922">
      <w:bodyDiv w:val="1"/>
      <w:marLeft w:val="0"/>
      <w:marRight w:val="0"/>
      <w:marTop w:val="0"/>
      <w:marBottom w:val="0"/>
      <w:divBdr>
        <w:top w:val="none" w:sz="0" w:space="0" w:color="auto"/>
        <w:left w:val="none" w:sz="0" w:space="0" w:color="auto"/>
        <w:bottom w:val="none" w:sz="0" w:space="0" w:color="auto"/>
        <w:right w:val="none" w:sz="0" w:space="0" w:color="auto"/>
      </w:divBdr>
    </w:div>
    <w:div w:id="115177635">
      <w:bodyDiv w:val="1"/>
      <w:marLeft w:val="0"/>
      <w:marRight w:val="0"/>
      <w:marTop w:val="0"/>
      <w:marBottom w:val="0"/>
      <w:divBdr>
        <w:top w:val="none" w:sz="0" w:space="0" w:color="auto"/>
        <w:left w:val="none" w:sz="0" w:space="0" w:color="auto"/>
        <w:bottom w:val="none" w:sz="0" w:space="0" w:color="auto"/>
        <w:right w:val="none" w:sz="0" w:space="0" w:color="auto"/>
      </w:divBdr>
    </w:div>
    <w:div w:id="121076395">
      <w:bodyDiv w:val="1"/>
      <w:marLeft w:val="0"/>
      <w:marRight w:val="0"/>
      <w:marTop w:val="0"/>
      <w:marBottom w:val="0"/>
      <w:divBdr>
        <w:top w:val="none" w:sz="0" w:space="0" w:color="auto"/>
        <w:left w:val="none" w:sz="0" w:space="0" w:color="auto"/>
        <w:bottom w:val="none" w:sz="0" w:space="0" w:color="auto"/>
        <w:right w:val="none" w:sz="0" w:space="0" w:color="auto"/>
      </w:divBdr>
    </w:div>
    <w:div w:id="142046677">
      <w:bodyDiv w:val="1"/>
      <w:marLeft w:val="0"/>
      <w:marRight w:val="0"/>
      <w:marTop w:val="0"/>
      <w:marBottom w:val="0"/>
      <w:divBdr>
        <w:top w:val="none" w:sz="0" w:space="0" w:color="auto"/>
        <w:left w:val="none" w:sz="0" w:space="0" w:color="auto"/>
        <w:bottom w:val="none" w:sz="0" w:space="0" w:color="auto"/>
        <w:right w:val="none" w:sz="0" w:space="0" w:color="auto"/>
      </w:divBdr>
    </w:div>
    <w:div w:id="374350107">
      <w:bodyDiv w:val="1"/>
      <w:marLeft w:val="0"/>
      <w:marRight w:val="0"/>
      <w:marTop w:val="0"/>
      <w:marBottom w:val="0"/>
      <w:divBdr>
        <w:top w:val="none" w:sz="0" w:space="0" w:color="auto"/>
        <w:left w:val="none" w:sz="0" w:space="0" w:color="auto"/>
        <w:bottom w:val="none" w:sz="0" w:space="0" w:color="auto"/>
        <w:right w:val="none" w:sz="0" w:space="0" w:color="auto"/>
      </w:divBdr>
    </w:div>
    <w:div w:id="390736502">
      <w:bodyDiv w:val="1"/>
      <w:marLeft w:val="0"/>
      <w:marRight w:val="0"/>
      <w:marTop w:val="0"/>
      <w:marBottom w:val="0"/>
      <w:divBdr>
        <w:top w:val="none" w:sz="0" w:space="0" w:color="auto"/>
        <w:left w:val="none" w:sz="0" w:space="0" w:color="auto"/>
        <w:bottom w:val="none" w:sz="0" w:space="0" w:color="auto"/>
        <w:right w:val="none" w:sz="0" w:space="0" w:color="auto"/>
      </w:divBdr>
    </w:div>
    <w:div w:id="394470737">
      <w:bodyDiv w:val="1"/>
      <w:marLeft w:val="0"/>
      <w:marRight w:val="0"/>
      <w:marTop w:val="0"/>
      <w:marBottom w:val="0"/>
      <w:divBdr>
        <w:top w:val="none" w:sz="0" w:space="0" w:color="auto"/>
        <w:left w:val="none" w:sz="0" w:space="0" w:color="auto"/>
        <w:bottom w:val="none" w:sz="0" w:space="0" w:color="auto"/>
        <w:right w:val="none" w:sz="0" w:space="0" w:color="auto"/>
      </w:divBdr>
    </w:div>
    <w:div w:id="409931894">
      <w:bodyDiv w:val="1"/>
      <w:marLeft w:val="0"/>
      <w:marRight w:val="0"/>
      <w:marTop w:val="0"/>
      <w:marBottom w:val="0"/>
      <w:divBdr>
        <w:top w:val="none" w:sz="0" w:space="0" w:color="auto"/>
        <w:left w:val="none" w:sz="0" w:space="0" w:color="auto"/>
        <w:bottom w:val="none" w:sz="0" w:space="0" w:color="auto"/>
        <w:right w:val="none" w:sz="0" w:space="0" w:color="auto"/>
      </w:divBdr>
    </w:div>
    <w:div w:id="436607279">
      <w:bodyDiv w:val="1"/>
      <w:marLeft w:val="0"/>
      <w:marRight w:val="0"/>
      <w:marTop w:val="0"/>
      <w:marBottom w:val="0"/>
      <w:divBdr>
        <w:top w:val="none" w:sz="0" w:space="0" w:color="auto"/>
        <w:left w:val="none" w:sz="0" w:space="0" w:color="auto"/>
        <w:bottom w:val="none" w:sz="0" w:space="0" w:color="auto"/>
        <w:right w:val="none" w:sz="0" w:space="0" w:color="auto"/>
      </w:divBdr>
    </w:div>
    <w:div w:id="472020568">
      <w:bodyDiv w:val="1"/>
      <w:marLeft w:val="0"/>
      <w:marRight w:val="0"/>
      <w:marTop w:val="0"/>
      <w:marBottom w:val="0"/>
      <w:divBdr>
        <w:top w:val="none" w:sz="0" w:space="0" w:color="auto"/>
        <w:left w:val="none" w:sz="0" w:space="0" w:color="auto"/>
        <w:bottom w:val="none" w:sz="0" w:space="0" w:color="auto"/>
        <w:right w:val="none" w:sz="0" w:space="0" w:color="auto"/>
      </w:divBdr>
    </w:div>
    <w:div w:id="508835854">
      <w:bodyDiv w:val="1"/>
      <w:marLeft w:val="0"/>
      <w:marRight w:val="0"/>
      <w:marTop w:val="0"/>
      <w:marBottom w:val="0"/>
      <w:divBdr>
        <w:top w:val="none" w:sz="0" w:space="0" w:color="auto"/>
        <w:left w:val="none" w:sz="0" w:space="0" w:color="auto"/>
        <w:bottom w:val="none" w:sz="0" w:space="0" w:color="auto"/>
        <w:right w:val="none" w:sz="0" w:space="0" w:color="auto"/>
      </w:divBdr>
    </w:div>
    <w:div w:id="521822773">
      <w:bodyDiv w:val="1"/>
      <w:marLeft w:val="0"/>
      <w:marRight w:val="0"/>
      <w:marTop w:val="0"/>
      <w:marBottom w:val="0"/>
      <w:divBdr>
        <w:top w:val="none" w:sz="0" w:space="0" w:color="auto"/>
        <w:left w:val="none" w:sz="0" w:space="0" w:color="auto"/>
        <w:bottom w:val="none" w:sz="0" w:space="0" w:color="auto"/>
        <w:right w:val="none" w:sz="0" w:space="0" w:color="auto"/>
      </w:divBdr>
    </w:div>
    <w:div w:id="527764625">
      <w:bodyDiv w:val="1"/>
      <w:marLeft w:val="0"/>
      <w:marRight w:val="0"/>
      <w:marTop w:val="0"/>
      <w:marBottom w:val="0"/>
      <w:divBdr>
        <w:top w:val="none" w:sz="0" w:space="0" w:color="auto"/>
        <w:left w:val="none" w:sz="0" w:space="0" w:color="auto"/>
        <w:bottom w:val="none" w:sz="0" w:space="0" w:color="auto"/>
        <w:right w:val="none" w:sz="0" w:space="0" w:color="auto"/>
      </w:divBdr>
    </w:div>
    <w:div w:id="544025389">
      <w:bodyDiv w:val="1"/>
      <w:marLeft w:val="0"/>
      <w:marRight w:val="0"/>
      <w:marTop w:val="0"/>
      <w:marBottom w:val="0"/>
      <w:divBdr>
        <w:top w:val="none" w:sz="0" w:space="0" w:color="auto"/>
        <w:left w:val="none" w:sz="0" w:space="0" w:color="auto"/>
        <w:bottom w:val="none" w:sz="0" w:space="0" w:color="auto"/>
        <w:right w:val="none" w:sz="0" w:space="0" w:color="auto"/>
      </w:divBdr>
    </w:div>
    <w:div w:id="594870398">
      <w:bodyDiv w:val="1"/>
      <w:marLeft w:val="0"/>
      <w:marRight w:val="0"/>
      <w:marTop w:val="0"/>
      <w:marBottom w:val="0"/>
      <w:divBdr>
        <w:top w:val="none" w:sz="0" w:space="0" w:color="auto"/>
        <w:left w:val="none" w:sz="0" w:space="0" w:color="auto"/>
        <w:bottom w:val="none" w:sz="0" w:space="0" w:color="auto"/>
        <w:right w:val="none" w:sz="0" w:space="0" w:color="auto"/>
      </w:divBdr>
    </w:div>
    <w:div w:id="705833963">
      <w:bodyDiv w:val="1"/>
      <w:marLeft w:val="0"/>
      <w:marRight w:val="0"/>
      <w:marTop w:val="0"/>
      <w:marBottom w:val="0"/>
      <w:divBdr>
        <w:top w:val="none" w:sz="0" w:space="0" w:color="auto"/>
        <w:left w:val="none" w:sz="0" w:space="0" w:color="auto"/>
        <w:bottom w:val="none" w:sz="0" w:space="0" w:color="auto"/>
        <w:right w:val="none" w:sz="0" w:space="0" w:color="auto"/>
      </w:divBdr>
    </w:div>
    <w:div w:id="721684092">
      <w:bodyDiv w:val="1"/>
      <w:marLeft w:val="0"/>
      <w:marRight w:val="0"/>
      <w:marTop w:val="0"/>
      <w:marBottom w:val="0"/>
      <w:divBdr>
        <w:top w:val="none" w:sz="0" w:space="0" w:color="auto"/>
        <w:left w:val="none" w:sz="0" w:space="0" w:color="auto"/>
        <w:bottom w:val="none" w:sz="0" w:space="0" w:color="auto"/>
        <w:right w:val="none" w:sz="0" w:space="0" w:color="auto"/>
      </w:divBdr>
    </w:div>
    <w:div w:id="742144769">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809059162">
      <w:bodyDiv w:val="1"/>
      <w:marLeft w:val="0"/>
      <w:marRight w:val="0"/>
      <w:marTop w:val="0"/>
      <w:marBottom w:val="0"/>
      <w:divBdr>
        <w:top w:val="none" w:sz="0" w:space="0" w:color="auto"/>
        <w:left w:val="none" w:sz="0" w:space="0" w:color="auto"/>
        <w:bottom w:val="none" w:sz="0" w:space="0" w:color="auto"/>
        <w:right w:val="none" w:sz="0" w:space="0" w:color="auto"/>
      </w:divBdr>
    </w:div>
    <w:div w:id="847016095">
      <w:bodyDiv w:val="1"/>
      <w:marLeft w:val="0"/>
      <w:marRight w:val="0"/>
      <w:marTop w:val="0"/>
      <w:marBottom w:val="0"/>
      <w:divBdr>
        <w:top w:val="none" w:sz="0" w:space="0" w:color="auto"/>
        <w:left w:val="none" w:sz="0" w:space="0" w:color="auto"/>
        <w:bottom w:val="none" w:sz="0" w:space="0" w:color="auto"/>
        <w:right w:val="none" w:sz="0" w:space="0" w:color="auto"/>
      </w:divBdr>
    </w:div>
    <w:div w:id="855847804">
      <w:bodyDiv w:val="1"/>
      <w:marLeft w:val="0"/>
      <w:marRight w:val="0"/>
      <w:marTop w:val="0"/>
      <w:marBottom w:val="0"/>
      <w:divBdr>
        <w:top w:val="none" w:sz="0" w:space="0" w:color="auto"/>
        <w:left w:val="none" w:sz="0" w:space="0" w:color="auto"/>
        <w:bottom w:val="none" w:sz="0" w:space="0" w:color="auto"/>
        <w:right w:val="none" w:sz="0" w:space="0" w:color="auto"/>
      </w:divBdr>
    </w:div>
    <w:div w:id="937446772">
      <w:bodyDiv w:val="1"/>
      <w:marLeft w:val="0"/>
      <w:marRight w:val="0"/>
      <w:marTop w:val="0"/>
      <w:marBottom w:val="0"/>
      <w:divBdr>
        <w:top w:val="none" w:sz="0" w:space="0" w:color="auto"/>
        <w:left w:val="none" w:sz="0" w:space="0" w:color="auto"/>
        <w:bottom w:val="none" w:sz="0" w:space="0" w:color="auto"/>
        <w:right w:val="none" w:sz="0" w:space="0" w:color="auto"/>
      </w:divBdr>
    </w:div>
    <w:div w:id="939676571">
      <w:bodyDiv w:val="1"/>
      <w:marLeft w:val="0"/>
      <w:marRight w:val="0"/>
      <w:marTop w:val="0"/>
      <w:marBottom w:val="0"/>
      <w:divBdr>
        <w:top w:val="none" w:sz="0" w:space="0" w:color="auto"/>
        <w:left w:val="none" w:sz="0" w:space="0" w:color="auto"/>
        <w:bottom w:val="none" w:sz="0" w:space="0" w:color="auto"/>
        <w:right w:val="none" w:sz="0" w:space="0" w:color="auto"/>
      </w:divBdr>
    </w:div>
    <w:div w:id="945236265">
      <w:bodyDiv w:val="1"/>
      <w:marLeft w:val="0"/>
      <w:marRight w:val="0"/>
      <w:marTop w:val="0"/>
      <w:marBottom w:val="0"/>
      <w:divBdr>
        <w:top w:val="none" w:sz="0" w:space="0" w:color="auto"/>
        <w:left w:val="none" w:sz="0" w:space="0" w:color="auto"/>
        <w:bottom w:val="none" w:sz="0" w:space="0" w:color="auto"/>
        <w:right w:val="none" w:sz="0" w:space="0" w:color="auto"/>
      </w:divBdr>
    </w:div>
    <w:div w:id="976301548">
      <w:bodyDiv w:val="1"/>
      <w:marLeft w:val="0"/>
      <w:marRight w:val="0"/>
      <w:marTop w:val="0"/>
      <w:marBottom w:val="0"/>
      <w:divBdr>
        <w:top w:val="none" w:sz="0" w:space="0" w:color="auto"/>
        <w:left w:val="none" w:sz="0" w:space="0" w:color="auto"/>
        <w:bottom w:val="none" w:sz="0" w:space="0" w:color="auto"/>
        <w:right w:val="none" w:sz="0" w:space="0" w:color="auto"/>
      </w:divBdr>
    </w:div>
    <w:div w:id="981542865">
      <w:bodyDiv w:val="1"/>
      <w:marLeft w:val="0"/>
      <w:marRight w:val="0"/>
      <w:marTop w:val="0"/>
      <w:marBottom w:val="0"/>
      <w:divBdr>
        <w:top w:val="none" w:sz="0" w:space="0" w:color="auto"/>
        <w:left w:val="none" w:sz="0" w:space="0" w:color="auto"/>
        <w:bottom w:val="none" w:sz="0" w:space="0" w:color="auto"/>
        <w:right w:val="none" w:sz="0" w:space="0" w:color="auto"/>
      </w:divBdr>
    </w:div>
    <w:div w:id="1029918350">
      <w:bodyDiv w:val="1"/>
      <w:marLeft w:val="0"/>
      <w:marRight w:val="0"/>
      <w:marTop w:val="0"/>
      <w:marBottom w:val="0"/>
      <w:divBdr>
        <w:top w:val="none" w:sz="0" w:space="0" w:color="auto"/>
        <w:left w:val="none" w:sz="0" w:space="0" w:color="auto"/>
        <w:bottom w:val="none" w:sz="0" w:space="0" w:color="auto"/>
        <w:right w:val="none" w:sz="0" w:space="0" w:color="auto"/>
      </w:divBdr>
    </w:div>
    <w:div w:id="1072580514">
      <w:bodyDiv w:val="1"/>
      <w:marLeft w:val="0"/>
      <w:marRight w:val="0"/>
      <w:marTop w:val="0"/>
      <w:marBottom w:val="0"/>
      <w:divBdr>
        <w:top w:val="none" w:sz="0" w:space="0" w:color="auto"/>
        <w:left w:val="none" w:sz="0" w:space="0" w:color="auto"/>
        <w:bottom w:val="none" w:sz="0" w:space="0" w:color="auto"/>
        <w:right w:val="none" w:sz="0" w:space="0" w:color="auto"/>
      </w:divBdr>
    </w:div>
    <w:div w:id="1135954336">
      <w:bodyDiv w:val="1"/>
      <w:marLeft w:val="0"/>
      <w:marRight w:val="0"/>
      <w:marTop w:val="0"/>
      <w:marBottom w:val="0"/>
      <w:divBdr>
        <w:top w:val="none" w:sz="0" w:space="0" w:color="auto"/>
        <w:left w:val="none" w:sz="0" w:space="0" w:color="auto"/>
        <w:bottom w:val="none" w:sz="0" w:space="0" w:color="auto"/>
        <w:right w:val="none" w:sz="0" w:space="0" w:color="auto"/>
      </w:divBdr>
    </w:div>
    <w:div w:id="1209148611">
      <w:bodyDiv w:val="1"/>
      <w:marLeft w:val="0"/>
      <w:marRight w:val="0"/>
      <w:marTop w:val="0"/>
      <w:marBottom w:val="0"/>
      <w:divBdr>
        <w:top w:val="none" w:sz="0" w:space="0" w:color="auto"/>
        <w:left w:val="none" w:sz="0" w:space="0" w:color="auto"/>
        <w:bottom w:val="none" w:sz="0" w:space="0" w:color="auto"/>
        <w:right w:val="none" w:sz="0" w:space="0" w:color="auto"/>
      </w:divBdr>
      <w:divsChild>
        <w:div w:id="556597867">
          <w:marLeft w:val="0"/>
          <w:marRight w:val="0"/>
          <w:marTop w:val="0"/>
          <w:marBottom w:val="0"/>
          <w:divBdr>
            <w:top w:val="none" w:sz="0" w:space="0" w:color="auto"/>
            <w:left w:val="none" w:sz="0" w:space="0" w:color="auto"/>
            <w:bottom w:val="none" w:sz="0" w:space="0" w:color="auto"/>
            <w:right w:val="none" w:sz="0" w:space="0" w:color="auto"/>
          </w:divBdr>
        </w:div>
      </w:divsChild>
    </w:div>
    <w:div w:id="1283265215">
      <w:bodyDiv w:val="1"/>
      <w:marLeft w:val="0"/>
      <w:marRight w:val="0"/>
      <w:marTop w:val="0"/>
      <w:marBottom w:val="0"/>
      <w:divBdr>
        <w:top w:val="none" w:sz="0" w:space="0" w:color="auto"/>
        <w:left w:val="none" w:sz="0" w:space="0" w:color="auto"/>
        <w:bottom w:val="none" w:sz="0" w:space="0" w:color="auto"/>
        <w:right w:val="none" w:sz="0" w:space="0" w:color="auto"/>
      </w:divBdr>
    </w:div>
    <w:div w:id="1358431645">
      <w:bodyDiv w:val="1"/>
      <w:marLeft w:val="0"/>
      <w:marRight w:val="0"/>
      <w:marTop w:val="0"/>
      <w:marBottom w:val="0"/>
      <w:divBdr>
        <w:top w:val="none" w:sz="0" w:space="0" w:color="auto"/>
        <w:left w:val="none" w:sz="0" w:space="0" w:color="auto"/>
        <w:bottom w:val="none" w:sz="0" w:space="0" w:color="auto"/>
        <w:right w:val="none" w:sz="0" w:space="0" w:color="auto"/>
      </w:divBdr>
    </w:div>
    <w:div w:id="1412001024">
      <w:bodyDiv w:val="1"/>
      <w:marLeft w:val="0"/>
      <w:marRight w:val="0"/>
      <w:marTop w:val="0"/>
      <w:marBottom w:val="0"/>
      <w:divBdr>
        <w:top w:val="none" w:sz="0" w:space="0" w:color="auto"/>
        <w:left w:val="none" w:sz="0" w:space="0" w:color="auto"/>
        <w:bottom w:val="none" w:sz="0" w:space="0" w:color="auto"/>
        <w:right w:val="none" w:sz="0" w:space="0" w:color="auto"/>
      </w:divBdr>
    </w:div>
    <w:div w:id="1441295154">
      <w:bodyDiv w:val="1"/>
      <w:marLeft w:val="0"/>
      <w:marRight w:val="0"/>
      <w:marTop w:val="0"/>
      <w:marBottom w:val="0"/>
      <w:divBdr>
        <w:top w:val="none" w:sz="0" w:space="0" w:color="auto"/>
        <w:left w:val="none" w:sz="0" w:space="0" w:color="auto"/>
        <w:bottom w:val="none" w:sz="0" w:space="0" w:color="auto"/>
        <w:right w:val="none" w:sz="0" w:space="0" w:color="auto"/>
      </w:divBdr>
    </w:div>
    <w:div w:id="1445467663">
      <w:bodyDiv w:val="1"/>
      <w:marLeft w:val="0"/>
      <w:marRight w:val="0"/>
      <w:marTop w:val="0"/>
      <w:marBottom w:val="0"/>
      <w:divBdr>
        <w:top w:val="none" w:sz="0" w:space="0" w:color="auto"/>
        <w:left w:val="none" w:sz="0" w:space="0" w:color="auto"/>
        <w:bottom w:val="none" w:sz="0" w:space="0" w:color="auto"/>
        <w:right w:val="none" w:sz="0" w:space="0" w:color="auto"/>
      </w:divBdr>
    </w:div>
    <w:div w:id="1485121361">
      <w:bodyDiv w:val="1"/>
      <w:marLeft w:val="0"/>
      <w:marRight w:val="0"/>
      <w:marTop w:val="0"/>
      <w:marBottom w:val="0"/>
      <w:divBdr>
        <w:top w:val="none" w:sz="0" w:space="0" w:color="auto"/>
        <w:left w:val="none" w:sz="0" w:space="0" w:color="auto"/>
        <w:bottom w:val="none" w:sz="0" w:space="0" w:color="auto"/>
        <w:right w:val="none" w:sz="0" w:space="0" w:color="auto"/>
      </w:divBdr>
    </w:div>
    <w:div w:id="1486780126">
      <w:bodyDiv w:val="1"/>
      <w:marLeft w:val="0"/>
      <w:marRight w:val="0"/>
      <w:marTop w:val="0"/>
      <w:marBottom w:val="0"/>
      <w:divBdr>
        <w:top w:val="none" w:sz="0" w:space="0" w:color="auto"/>
        <w:left w:val="none" w:sz="0" w:space="0" w:color="auto"/>
        <w:bottom w:val="none" w:sz="0" w:space="0" w:color="auto"/>
        <w:right w:val="none" w:sz="0" w:space="0" w:color="auto"/>
      </w:divBdr>
    </w:div>
    <w:div w:id="1487162562">
      <w:bodyDiv w:val="1"/>
      <w:marLeft w:val="0"/>
      <w:marRight w:val="0"/>
      <w:marTop w:val="0"/>
      <w:marBottom w:val="0"/>
      <w:divBdr>
        <w:top w:val="none" w:sz="0" w:space="0" w:color="auto"/>
        <w:left w:val="none" w:sz="0" w:space="0" w:color="auto"/>
        <w:bottom w:val="none" w:sz="0" w:space="0" w:color="auto"/>
        <w:right w:val="none" w:sz="0" w:space="0" w:color="auto"/>
      </w:divBdr>
    </w:div>
    <w:div w:id="1504273381">
      <w:bodyDiv w:val="1"/>
      <w:marLeft w:val="0"/>
      <w:marRight w:val="0"/>
      <w:marTop w:val="0"/>
      <w:marBottom w:val="0"/>
      <w:divBdr>
        <w:top w:val="none" w:sz="0" w:space="0" w:color="auto"/>
        <w:left w:val="none" w:sz="0" w:space="0" w:color="auto"/>
        <w:bottom w:val="none" w:sz="0" w:space="0" w:color="auto"/>
        <w:right w:val="none" w:sz="0" w:space="0" w:color="auto"/>
      </w:divBdr>
      <w:divsChild>
        <w:div w:id="152843270">
          <w:marLeft w:val="0"/>
          <w:marRight w:val="0"/>
          <w:marTop w:val="0"/>
          <w:marBottom w:val="0"/>
          <w:divBdr>
            <w:top w:val="none" w:sz="0" w:space="0" w:color="auto"/>
            <w:left w:val="none" w:sz="0" w:space="0" w:color="auto"/>
            <w:bottom w:val="none" w:sz="0" w:space="0" w:color="auto"/>
            <w:right w:val="none" w:sz="0" w:space="0" w:color="auto"/>
          </w:divBdr>
        </w:div>
      </w:divsChild>
    </w:div>
    <w:div w:id="1512453084">
      <w:bodyDiv w:val="1"/>
      <w:marLeft w:val="0"/>
      <w:marRight w:val="0"/>
      <w:marTop w:val="0"/>
      <w:marBottom w:val="0"/>
      <w:divBdr>
        <w:top w:val="none" w:sz="0" w:space="0" w:color="auto"/>
        <w:left w:val="none" w:sz="0" w:space="0" w:color="auto"/>
        <w:bottom w:val="none" w:sz="0" w:space="0" w:color="auto"/>
        <w:right w:val="none" w:sz="0" w:space="0" w:color="auto"/>
      </w:divBdr>
    </w:div>
    <w:div w:id="1526867326">
      <w:bodyDiv w:val="1"/>
      <w:marLeft w:val="0"/>
      <w:marRight w:val="0"/>
      <w:marTop w:val="0"/>
      <w:marBottom w:val="0"/>
      <w:divBdr>
        <w:top w:val="none" w:sz="0" w:space="0" w:color="auto"/>
        <w:left w:val="none" w:sz="0" w:space="0" w:color="auto"/>
        <w:bottom w:val="none" w:sz="0" w:space="0" w:color="auto"/>
        <w:right w:val="none" w:sz="0" w:space="0" w:color="auto"/>
      </w:divBdr>
    </w:div>
    <w:div w:id="1544753609">
      <w:bodyDiv w:val="1"/>
      <w:marLeft w:val="0"/>
      <w:marRight w:val="0"/>
      <w:marTop w:val="0"/>
      <w:marBottom w:val="0"/>
      <w:divBdr>
        <w:top w:val="none" w:sz="0" w:space="0" w:color="auto"/>
        <w:left w:val="none" w:sz="0" w:space="0" w:color="auto"/>
        <w:bottom w:val="none" w:sz="0" w:space="0" w:color="auto"/>
        <w:right w:val="none" w:sz="0" w:space="0" w:color="auto"/>
      </w:divBdr>
    </w:div>
    <w:div w:id="1557936841">
      <w:bodyDiv w:val="1"/>
      <w:marLeft w:val="0"/>
      <w:marRight w:val="0"/>
      <w:marTop w:val="0"/>
      <w:marBottom w:val="0"/>
      <w:divBdr>
        <w:top w:val="none" w:sz="0" w:space="0" w:color="auto"/>
        <w:left w:val="none" w:sz="0" w:space="0" w:color="auto"/>
        <w:bottom w:val="none" w:sz="0" w:space="0" w:color="auto"/>
        <w:right w:val="none" w:sz="0" w:space="0" w:color="auto"/>
      </w:divBdr>
    </w:div>
    <w:div w:id="1571958858">
      <w:bodyDiv w:val="1"/>
      <w:marLeft w:val="0"/>
      <w:marRight w:val="0"/>
      <w:marTop w:val="0"/>
      <w:marBottom w:val="0"/>
      <w:divBdr>
        <w:top w:val="none" w:sz="0" w:space="0" w:color="auto"/>
        <w:left w:val="none" w:sz="0" w:space="0" w:color="auto"/>
        <w:bottom w:val="none" w:sz="0" w:space="0" w:color="auto"/>
        <w:right w:val="none" w:sz="0" w:space="0" w:color="auto"/>
      </w:divBdr>
    </w:div>
    <w:div w:id="1579443449">
      <w:bodyDiv w:val="1"/>
      <w:marLeft w:val="0"/>
      <w:marRight w:val="0"/>
      <w:marTop w:val="0"/>
      <w:marBottom w:val="0"/>
      <w:divBdr>
        <w:top w:val="none" w:sz="0" w:space="0" w:color="auto"/>
        <w:left w:val="none" w:sz="0" w:space="0" w:color="auto"/>
        <w:bottom w:val="none" w:sz="0" w:space="0" w:color="auto"/>
        <w:right w:val="none" w:sz="0" w:space="0" w:color="auto"/>
      </w:divBdr>
    </w:div>
    <w:div w:id="1611889632">
      <w:bodyDiv w:val="1"/>
      <w:marLeft w:val="0"/>
      <w:marRight w:val="0"/>
      <w:marTop w:val="0"/>
      <w:marBottom w:val="0"/>
      <w:divBdr>
        <w:top w:val="none" w:sz="0" w:space="0" w:color="auto"/>
        <w:left w:val="none" w:sz="0" w:space="0" w:color="auto"/>
        <w:bottom w:val="none" w:sz="0" w:space="0" w:color="auto"/>
        <w:right w:val="none" w:sz="0" w:space="0" w:color="auto"/>
      </w:divBdr>
    </w:div>
    <w:div w:id="1619097709">
      <w:bodyDiv w:val="1"/>
      <w:marLeft w:val="0"/>
      <w:marRight w:val="0"/>
      <w:marTop w:val="0"/>
      <w:marBottom w:val="0"/>
      <w:divBdr>
        <w:top w:val="none" w:sz="0" w:space="0" w:color="auto"/>
        <w:left w:val="none" w:sz="0" w:space="0" w:color="auto"/>
        <w:bottom w:val="none" w:sz="0" w:space="0" w:color="auto"/>
        <w:right w:val="none" w:sz="0" w:space="0" w:color="auto"/>
      </w:divBdr>
    </w:div>
    <w:div w:id="1635258601">
      <w:bodyDiv w:val="1"/>
      <w:marLeft w:val="0"/>
      <w:marRight w:val="0"/>
      <w:marTop w:val="0"/>
      <w:marBottom w:val="0"/>
      <w:divBdr>
        <w:top w:val="none" w:sz="0" w:space="0" w:color="auto"/>
        <w:left w:val="none" w:sz="0" w:space="0" w:color="auto"/>
        <w:bottom w:val="none" w:sz="0" w:space="0" w:color="auto"/>
        <w:right w:val="none" w:sz="0" w:space="0" w:color="auto"/>
      </w:divBdr>
    </w:div>
    <w:div w:id="1754742137">
      <w:bodyDiv w:val="1"/>
      <w:marLeft w:val="0"/>
      <w:marRight w:val="0"/>
      <w:marTop w:val="0"/>
      <w:marBottom w:val="0"/>
      <w:divBdr>
        <w:top w:val="none" w:sz="0" w:space="0" w:color="auto"/>
        <w:left w:val="none" w:sz="0" w:space="0" w:color="auto"/>
        <w:bottom w:val="none" w:sz="0" w:space="0" w:color="auto"/>
        <w:right w:val="none" w:sz="0" w:space="0" w:color="auto"/>
      </w:divBdr>
    </w:div>
    <w:div w:id="1797403379">
      <w:bodyDiv w:val="1"/>
      <w:marLeft w:val="0"/>
      <w:marRight w:val="0"/>
      <w:marTop w:val="0"/>
      <w:marBottom w:val="0"/>
      <w:divBdr>
        <w:top w:val="none" w:sz="0" w:space="0" w:color="auto"/>
        <w:left w:val="none" w:sz="0" w:space="0" w:color="auto"/>
        <w:bottom w:val="none" w:sz="0" w:space="0" w:color="auto"/>
        <w:right w:val="none" w:sz="0" w:space="0" w:color="auto"/>
      </w:divBdr>
    </w:div>
    <w:div w:id="1802306922">
      <w:bodyDiv w:val="1"/>
      <w:marLeft w:val="0"/>
      <w:marRight w:val="0"/>
      <w:marTop w:val="0"/>
      <w:marBottom w:val="0"/>
      <w:divBdr>
        <w:top w:val="none" w:sz="0" w:space="0" w:color="auto"/>
        <w:left w:val="none" w:sz="0" w:space="0" w:color="auto"/>
        <w:bottom w:val="none" w:sz="0" w:space="0" w:color="auto"/>
        <w:right w:val="none" w:sz="0" w:space="0" w:color="auto"/>
      </w:divBdr>
      <w:divsChild>
        <w:div w:id="1169558956">
          <w:marLeft w:val="0"/>
          <w:marRight w:val="0"/>
          <w:marTop w:val="0"/>
          <w:marBottom w:val="0"/>
          <w:divBdr>
            <w:top w:val="none" w:sz="0" w:space="0" w:color="auto"/>
            <w:left w:val="none" w:sz="0" w:space="0" w:color="auto"/>
            <w:bottom w:val="none" w:sz="0" w:space="0" w:color="auto"/>
            <w:right w:val="none" w:sz="0" w:space="0" w:color="auto"/>
          </w:divBdr>
        </w:div>
        <w:div w:id="1909682483">
          <w:marLeft w:val="0"/>
          <w:marRight w:val="0"/>
          <w:marTop w:val="0"/>
          <w:marBottom w:val="0"/>
          <w:divBdr>
            <w:top w:val="none" w:sz="0" w:space="0" w:color="auto"/>
            <w:left w:val="none" w:sz="0" w:space="0" w:color="auto"/>
            <w:bottom w:val="none" w:sz="0" w:space="0" w:color="auto"/>
            <w:right w:val="none" w:sz="0" w:space="0" w:color="auto"/>
          </w:divBdr>
        </w:div>
      </w:divsChild>
    </w:div>
    <w:div w:id="1812479457">
      <w:bodyDiv w:val="1"/>
      <w:marLeft w:val="0"/>
      <w:marRight w:val="0"/>
      <w:marTop w:val="0"/>
      <w:marBottom w:val="0"/>
      <w:divBdr>
        <w:top w:val="none" w:sz="0" w:space="0" w:color="auto"/>
        <w:left w:val="none" w:sz="0" w:space="0" w:color="auto"/>
        <w:bottom w:val="none" w:sz="0" w:space="0" w:color="auto"/>
        <w:right w:val="none" w:sz="0" w:space="0" w:color="auto"/>
      </w:divBdr>
    </w:div>
    <w:div w:id="1871452655">
      <w:bodyDiv w:val="1"/>
      <w:marLeft w:val="0"/>
      <w:marRight w:val="0"/>
      <w:marTop w:val="0"/>
      <w:marBottom w:val="0"/>
      <w:divBdr>
        <w:top w:val="none" w:sz="0" w:space="0" w:color="auto"/>
        <w:left w:val="none" w:sz="0" w:space="0" w:color="auto"/>
        <w:bottom w:val="none" w:sz="0" w:space="0" w:color="auto"/>
        <w:right w:val="none" w:sz="0" w:space="0" w:color="auto"/>
      </w:divBdr>
    </w:div>
    <w:div w:id="1898080057">
      <w:bodyDiv w:val="1"/>
      <w:marLeft w:val="0"/>
      <w:marRight w:val="0"/>
      <w:marTop w:val="0"/>
      <w:marBottom w:val="0"/>
      <w:divBdr>
        <w:top w:val="none" w:sz="0" w:space="0" w:color="auto"/>
        <w:left w:val="none" w:sz="0" w:space="0" w:color="auto"/>
        <w:bottom w:val="none" w:sz="0" w:space="0" w:color="auto"/>
        <w:right w:val="none" w:sz="0" w:space="0" w:color="auto"/>
      </w:divBdr>
    </w:div>
    <w:div w:id="1931890552">
      <w:bodyDiv w:val="1"/>
      <w:marLeft w:val="0"/>
      <w:marRight w:val="0"/>
      <w:marTop w:val="0"/>
      <w:marBottom w:val="0"/>
      <w:divBdr>
        <w:top w:val="none" w:sz="0" w:space="0" w:color="auto"/>
        <w:left w:val="none" w:sz="0" w:space="0" w:color="auto"/>
        <w:bottom w:val="none" w:sz="0" w:space="0" w:color="auto"/>
        <w:right w:val="none" w:sz="0" w:space="0" w:color="auto"/>
      </w:divBdr>
      <w:divsChild>
        <w:div w:id="1814635055">
          <w:marLeft w:val="0"/>
          <w:marRight w:val="0"/>
          <w:marTop w:val="0"/>
          <w:marBottom w:val="0"/>
          <w:divBdr>
            <w:top w:val="none" w:sz="0" w:space="0" w:color="auto"/>
            <w:left w:val="none" w:sz="0" w:space="0" w:color="auto"/>
            <w:bottom w:val="none" w:sz="0" w:space="0" w:color="auto"/>
            <w:right w:val="none" w:sz="0" w:space="0" w:color="auto"/>
          </w:divBdr>
        </w:div>
      </w:divsChild>
    </w:div>
    <w:div w:id="1991712924">
      <w:bodyDiv w:val="1"/>
      <w:marLeft w:val="0"/>
      <w:marRight w:val="0"/>
      <w:marTop w:val="0"/>
      <w:marBottom w:val="0"/>
      <w:divBdr>
        <w:top w:val="none" w:sz="0" w:space="0" w:color="auto"/>
        <w:left w:val="none" w:sz="0" w:space="0" w:color="auto"/>
        <w:bottom w:val="none" w:sz="0" w:space="0" w:color="auto"/>
        <w:right w:val="none" w:sz="0" w:space="0" w:color="auto"/>
      </w:divBdr>
      <w:divsChild>
        <w:div w:id="2013021654">
          <w:marLeft w:val="0"/>
          <w:marRight w:val="0"/>
          <w:marTop w:val="0"/>
          <w:marBottom w:val="0"/>
          <w:divBdr>
            <w:top w:val="none" w:sz="0" w:space="0" w:color="auto"/>
            <w:left w:val="none" w:sz="0" w:space="0" w:color="auto"/>
            <w:bottom w:val="none" w:sz="0" w:space="0" w:color="auto"/>
            <w:right w:val="none" w:sz="0" w:space="0" w:color="auto"/>
          </w:divBdr>
        </w:div>
      </w:divsChild>
    </w:div>
    <w:div w:id="2015067504">
      <w:bodyDiv w:val="1"/>
      <w:marLeft w:val="0"/>
      <w:marRight w:val="0"/>
      <w:marTop w:val="0"/>
      <w:marBottom w:val="0"/>
      <w:divBdr>
        <w:top w:val="none" w:sz="0" w:space="0" w:color="auto"/>
        <w:left w:val="none" w:sz="0" w:space="0" w:color="auto"/>
        <w:bottom w:val="none" w:sz="0" w:space="0" w:color="auto"/>
        <w:right w:val="none" w:sz="0" w:space="0" w:color="auto"/>
      </w:divBdr>
    </w:div>
    <w:div w:id="2022855571">
      <w:bodyDiv w:val="1"/>
      <w:marLeft w:val="0"/>
      <w:marRight w:val="0"/>
      <w:marTop w:val="0"/>
      <w:marBottom w:val="0"/>
      <w:divBdr>
        <w:top w:val="none" w:sz="0" w:space="0" w:color="auto"/>
        <w:left w:val="none" w:sz="0" w:space="0" w:color="auto"/>
        <w:bottom w:val="none" w:sz="0" w:space="0" w:color="auto"/>
        <w:right w:val="none" w:sz="0" w:space="0" w:color="auto"/>
      </w:divBdr>
    </w:div>
    <w:div w:id="2031369214">
      <w:bodyDiv w:val="1"/>
      <w:marLeft w:val="0"/>
      <w:marRight w:val="0"/>
      <w:marTop w:val="0"/>
      <w:marBottom w:val="0"/>
      <w:divBdr>
        <w:top w:val="none" w:sz="0" w:space="0" w:color="auto"/>
        <w:left w:val="none" w:sz="0" w:space="0" w:color="auto"/>
        <w:bottom w:val="none" w:sz="0" w:space="0" w:color="auto"/>
        <w:right w:val="none" w:sz="0" w:space="0" w:color="auto"/>
      </w:divBdr>
    </w:div>
    <w:div w:id="2032804945">
      <w:bodyDiv w:val="1"/>
      <w:marLeft w:val="0"/>
      <w:marRight w:val="0"/>
      <w:marTop w:val="0"/>
      <w:marBottom w:val="0"/>
      <w:divBdr>
        <w:top w:val="none" w:sz="0" w:space="0" w:color="auto"/>
        <w:left w:val="none" w:sz="0" w:space="0" w:color="auto"/>
        <w:bottom w:val="none" w:sz="0" w:space="0" w:color="auto"/>
        <w:right w:val="none" w:sz="0" w:space="0" w:color="auto"/>
      </w:divBdr>
    </w:div>
    <w:div w:id="2051608062">
      <w:bodyDiv w:val="1"/>
      <w:marLeft w:val="0"/>
      <w:marRight w:val="0"/>
      <w:marTop w:val="0"/>
      <w:marBottom w:val="0"/>
      <w:divBdr>
        <w:top w:val="none" w:sz="0" w:space="0" w:color="auto"/>
        <w:left w:val="none" w:sz="0" w:space="0" w:color="auto"/>
        <w:bottom w:val="none" w:sz="0" w:space="0" w:color="auto"/>
        <w:right w:val="none" w:sz="0" w:space="0" w:color="auto"/>
      </w:divBdr>
    </w:div>
    <w:div w:id="2056155820">
      <w:bodyDiv w:val="1"/>
      <w:marLeft w:val="0"/>
      <w:marRight w:val="0"/>
      <w:marTop w:val="0"/>
      <w:marBottom w:val="0"/>
      <w:divBdr>
        <w:top w:val="none" w:sz="0" w:space="0" w:color="auto"/>
        <w:left w:val="none" w:sz="0" w:space="0" w:color="auto"/>
        <w:bottom w:val="none" w:sz="0" w:space="0" w:color="auto"/>
        <w:right w:val="none" w:sz="0" w:space="0" w:color="auto"/>
      </w:divBdr>
    </w:div>
    <w:div w:id="2072733708">
      <w:bodyDiv w:val="1"/>
      <w:marLeft w:val="0"/>
      <w:marRight w:val="0"/>
      <w:marTop w:val="0"/>
      <w:marBottom w:val="0"/>
      <w:divBdr>
        <w:top w:val="none" w:sz="0" w:space="0" w:color="auto"/>
        <w:left w:val="none" w:sz="0" w:space="0" w:color="auto"/>
        <w:bottom w:val="none" w:sz="0" w:space="0" w:color="auto"/>
        <w:right w:val="none" w:sz="0" w:space="0" w:color="auto"/>
      </w:divBdr>
    </w:div>
    <w:div w:id="2105224442">
      <w:bodyDiv w:val="1"/>
      <w:marLeft w:val="0"/>
      <w:marRight w:val="0"/>
      <w:marTop w:val="0"/>
      <w:marBottom w:val="0"/>
      <w:divBdr>
        <w:top w:val="none" w:sz="0" w:space="0" w:color="auto"/>
        <w:left w:val="none" w:sz="0" w:space="0" w:color="auto"/>
        <w:bottom w:val="none" w:sz="0" w:space="0" w:color="auto"/>
        <w:right w:val="none" w:sz="0" w:space="0" w:color="auto"/>
      </w:divBdr>
    </w:div>
    <w:div w:id="2123064994">
      <w:bodyDiv w:val="1"/>
      <w:marLeft w:val="0"/>
      <w:marRight w:val="0"/>
      <w:marTop w:val="0"/>
      <w:marBottom w:val="0"/>
      <w:divBdr>
        <w:top w:val="none" w:sz="0" w:space="0" w:color="auto"/>
        <w:left w:val="none" w:sz="0" w:space="0" w:color="auto"/>
        <w:bottom w:val="none" w:sz="0" w:space="0" w:color="auto"/>
        <w:right w:val="none" w:sz="0" w:space="0" w:color="auto"/>
      </w:divBdr>
    </w:div>
    <w:div w:id="2138375054">
      <w:bodyDiv w:val="1"/>
      <w:marLeft w:val="0"/>
      <w:marRight w:val="0"/>
      <w:marTop w:val="0"/>
      <w:marBottom w:val="0"/>
      <w:divBdr>
        <w:top w:val="none" w:sz="0" w:space="0" w:color="auto"/>
        <w:left w:val="none" w:sz="0" w:space="0" w:color="auto"/>
        <w:bottom w:val="none" w:sz="0" w:space="0" w:color="auto"/>
        <w:right w:val="none" w:sz="0" w:space="0" w:color="auto"/>
      </w:divBdr>
      <w:divsChild>
        <w:div w:id="1204826354">
          <w:marLeft w:val="0"/>
          <w:marRight w:val="0"/>
          <w:marTop w:val="0"/>
          <w:marBottom w:val="0"/>
          <w:divBdr>
            <w:top w:val="none" w:sz="0" w:space="0" w:color="auto"/>
            <w:left w:val="none" w:sz="0" w:space="0" w:color="auto"/>
            <w:bottom w:val="none" w:sz="0" w:space="0" w:color="auto"/>
            <w:right w:val="none" w:sz="0" w:space="0" w:color="auto"/>
          </w:divBdr>
        </w:div>
        <w:div w:id="184844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oldstandarddiagnostics.co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Gsd%20Inserts\Templates\GSDTemplateBookDou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0D7E2-3868-4D5A-B744-C783E496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GSDTemplateBookDouble.dotx</Template>
  <TotalTime>51</TotalTime>
  <Pages>8</Pages>
  <Words>2493</Words>
  <Characters>13712</Characters>
  <Application>Microsoft Office Word</Application>
  <DocSecurity>0</DocSecurity>
  <Lines>114</Lines>
  <Paragraphs>32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lpstr> </vt:lpstr>
    </vt:vector>
  </TitlesOfParts>
  <Company>montrove</Company>
  <LinksUpToDate>false</LinksUpToDate>
  <CharactersWithSpaces>16173</CharactersWithSpaces>
  <SharedDoc>false</SharedDoc>
  <HLinks>
    <vt:vector size="6" baseType="variant">
      <vt:variant>
        <vt:i4>6619198</vt:i4>
      </vt:variant>
      <vt:variant>
        <vt:i4>0</vt:i4>
      </vt:variant>
      <vt:variant>
        <vt:i4>0</vt:i4>
      </vt:variant>
      <vt:variant>
        <vt:i4>5</vt:i4>
      </vt:variant>
      <vt:variant>
        <vt:lpwstr>http://www.ingenasa.es/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Usuario</cp:lastModifiedBy>
  <cp:revision>10</cp:revision>
  <cp:lastPrinted>2023-05-22T13:06:00Z</cp:lastPrinted>
  <dcterms:created xsi:type="dcterms:W3CDTF">2024-03-12T11:35:00Z</dcterms:created>
  <dcterms:modified xsi:type="dcterms:W3CDTF">2024-05-28T08:30:00Z</dcterms:modified>
</cp:coreProperties>
</file>